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8FCD5" w14:textId="7E7ABFCB" w:rsidR="009A3DED" w:rsidRDefault="00FD2C15" w:rsidP="004126FB">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noProof/>
          <w:color w:val="5B9BD5" w:themeColor="accent1"/>
          <w:sz w:val="26"/>
          <w:szCs w:val="26"/>
        </w:rPr>
        <w:drawing>
          <wp:anchor distT="0" distB="0" distL="114300" distR="114300" simplePos="0" relativeHeight="251660288" behindDoc="1" locked="0" layoutInCell="1" allowOverlap="1" wp14:anchorId="461CCF8C" wp14:editId="520822F7">
            <wp:simplePos x="0" y="0"/>
            <wp:positionH relativeFrom="column">
              <wp:posOffset>238125</wp:posOffset>
            </wp:positionH>
            <wp:positionV relativeFrom="paragraph">
              <wp:posOffset>-114300</wp:posOffset>
            </wp:positionV>
            <wp:extent cx="1066800" cy="883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66800" cy="88392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b/>
          <w:caps/>
          <w:noProof/>
          <w:color w:val="5B9BD5" w:themeColor="accent1"/>
          <w:sz w:val="26"/>
          <w:szCs w:val="26"/>
        </w:rPr>
        <mc:AlternateContent>
          <mc:Choice Requires="wps">
            <w:drawing>
              <wp:anchor distT="0" distB="0" distL="114300" distR="114300" simplePos="0" relativeHeight="251659264" behindDoc="0" locked="0" layoutInCell="1" allowOverlap="1" wp14:anchorId="6C8AABC1" wp14:editId="30455FA3">
                <wp:simplePos x="0" y="0"/>
                <wp:positionH relativeFrom="column">
                  <wp:posOffset>1952625</wp:posOffset>
                </wp:positionH>
                <wp:positionV relativeFrom="paragraph">
                  <wp:posOffset>-66675</wp:posOffset>
                </wp:positionV>
                <wp:extent cx="3742055" cy="771525"/>
                <wp:effectExtent l="0" t="0" r="29845" b="666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2055" cy="771525"/>
                        </a:xfrm>
                        <a:prstGeom prst="rect">
                          <a:avLst/>
                        </a:prstGeom>
                        <a:gradFill rotWithShape="0">
                          <a:gsLst>
                            <a:gs pos="0">
                              <a:srgbClr val="FFFFFF"/>
                            </a:gs>
                            <a:gs pos="100000">
                              <a:srgbClr val="B8CCE4"/>
                            </a:gs>
                          </a:gsLst>
                          <a:lin ang="5400000" scaled="1"/>
                        </a:gradFill>
                        <a:ln w="12700">
                          <a:solidFill>
                            <a:srgbClr val="002060"/>
                          </a:solidFill>
                          <a:miter lim="800000"/>
                          <a:headEnd/>
                          <a:tailEnd/>
                        </a:ln>
                        <a:effectLst>
                          <a:outerShdw dist="28398" dir="3806097" algn="ctr" rotWithShape="0">
                            <a:srgbClr val="243F60">
                              <a:alpha val="50000"/>
                            </a:srgbClr>
                          </a:outerShdw>
                        </a:effectLst>
                      </wps:spPr>
                      <wps:txbx>
                        <w:txbxContent>
                          <w:p w14:paraId="01775C40" w14:textId="03494C07" w:rsidR="00FD2C15" w:rsidRPr="009D4972" w:rsidRDefault="00FD2C15" w:rsidP="00FD2C15">
                            <w:pPr>
                              <w:jc w:val="center"/>
                              <w:rPr>
                                <w:rFonts w:ascii="Arial" w:hAnsi="Arial" w:cs="Arial"/>
                                <w:b/>
                                <w:sz w:val="32"/>
                                <w:szCs w:val="32"/>
                              </w:rPr>
                            </w:pPr>
                            <w:r>
                              <w:rPr>
                                <w:rFonts w:ascii="Arial" w:hAnsi="Arial" w:cs="Arial"/>
                                <w:b/>
                                <w:sz w:val="32"/>
                                <w:szCs w:val="32"/>
                              </w:rPr>
                              <w:t>Student Wellbeing and Engagement Policy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8AABC1" id="_x0000_t202" coordsize="21600,21600" o:spt="202" path="m,l,21600r21600,l21600,xe">
                <v:stroke joinstyle="miter"/>
                <v:path gradientshapeok="t" o:connecttype="rect"/>
              </v:shapetype>
              <v:shape id="Text Box 2" o:spid="_x0000_s1026" type="#_x0000_t202" style="position:absolute;left:0;text-align:left;margin-left:153.75pt;margin-top:-5.25pt;width:294.6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" strokecolor="#002060" strokeweight="1pt">
                <v:fill color2="#b8cce4" focus="100%" type="gradient"/>
                <v:shadow on="t" color="#243f60" opacity=".5" offset="1pt"/>
                <v:textbox>
                  <w:txbxContent>
                    <w:p w14:paraId="01775C40" w14:textId="03494C07" w:rsidR="00FD2C15" w:rsidRPr="009D4972" w:rsidRDefault="00FD2C15" w:rsidP="00FD2C15">
                      <w:pPr>
                        <w:jc w:val="center"/>
                        <w:rPr>
                          <w:rFonts w:ascii="Arial" w:hAnsi="Arial" w:cs="Arial"/>
                          <w:b/>
                          <w:sz w:val="32"/>
                          <w:szCs w:val="32"/>
                        </w:rPr>
                      </w:pPr>
                      <w:r>
                        <w:rPr>
                          <w:rFonts w:ascii="Arial" w:hAnsi="Arial" w:cs="Arial"/>
                          <w:b/>
                          <w:sz w:val="32"/>
                          <w:szCs w:val="32"/>
                        </w:rPr>
                        <w:t>Student Wellbeing and Engagement Policy</w:t>
                      </w:r>
                    </w:p>
                  </w:txbxContent>
                </v:textbox>
              </v:shape>
            </w:pict>
          </mc:Fallback>
        </mc:AlternateContent>
      </w:r>
    </w:p>
    <w:p w14:paraId="1C591A0B" w14:textId="77777777" w:rsidR="00FD2C15" w:rsidRDefault="00FD2C15" w:rsidP="004126FB">
      <w:pPr>
        <w:jc w:val="both"/>
        <w:outlineLvl w:val="1"/>
        <w:rPr>
          <w:rFonts w:asciiTheme="majorHAnsi" w:eastAsiaTheme="majorEastAsia" w:hAnsiTheme="majorHAnsi" w:cstheme="majorBidi"/>
          <w:b/>
          <w:caps/>
          <w:color w:val="5B9BD5" w:themeColor="accent1"/>
          <w:sz w:val="26"/>
          <w:szCs w:val="26"/>
        </w:rPr>
      </w:pPr>
    </w:p>
    <w:p w14:paraId="02C0BAF7" w14:textId="77777777" w:rsidR="00FD2C15" w:rsidRDefault="00FD2C15" w:rsidP="004126FB">
      <w:pPr>
        <w:jc w:val="both"/>
        <w:outlineLvl w:val="1"/>
        <w:rPr>
          <w:rFonts w:asciiTheme="majorHAnsi" w:eastAsiaTheme="majorEastAsia" w:hAnsiTheme="majorHAnsi" w:cstheme="majorBidi"/>
          <w:b/>
          <w:caps/>
          <w:color w:val="5B9BD5" w:themeColor="accent1"/>
          <w:sz w:val="26"/>
          <w:szCs w:val="26"/>
        </w:rPr>
      </w:pPr>
    </w:p>
    <w:p w14:paraId="637E3AFE" w14:textId="2148D930" w:rsidR="008F633F" w:rsidRPr="002C1D78" w:rsidRDefault="00FD2C15" w:rsidP="004126FB">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pur</w:t>
      </w:r>
      <w:r w:rsidR="00BB1D8A" w:rsidRPr="002C1D78">
        <w:rPr>
          <w:rFonts w:asciiTheme="majorHAnsi" w:eastAsiaTheme="majorEastAsia" w:hAnsiTheme="majorHAnsi" w:cstheme="majorBidi"/>
          <w:b/>
          <w:caps/>
          <w:color w:val="5B9BD5" w:themeColor="accent1"/>
          <w:sz w:val="26"/>
          <w:szCs w:val="26"/>
        </w:rPr>
        <w:t>rpose</w:t>
      </w:r>
    </w:p>
    <w:p w14:paraId="09AB5794" w14:textId="6C47620D" w:rsidR="001F3E1E" w:rsidRPr="002C1D78" w:rsidRDefault="002C1D78" w:rsidP="002C1D78">
      <w:pPr>
        <w:jc w:val="both"/>
      </w:pPr>
      <w:r w:rsidRPr="002C1D78">
        <w:t>The purpose of this policy is to</w:t>
      </w:r>
      <w:r w:rsidR="00731F01" w:rsidRPr="002C1D78">
        <w:t xml:space="preserve"> ensure that all </w:t>
      </w:r>
      <w:r w:rsidR="00004150" w:rsidRPr="002C1D78">
        <w:t xml:space="preserve">students </w:t>
      </w:r>
      <w:r w:rsidR="001F3E1E" w:rsidRPr="002C1D78">
        <w:t>and members of our school community understand:</w:t>
      </w:r>
    </w:p>
    <w:p w14:paraId="6702D490" w14:textId="653B6859" w:rsidR="001F3E1E" w:rsidRPr="002C1D78" w:rsidRDefault="002C1D78" w:rsidP="002C1D78">
      <w:pPr>
        <w:pStyle w:val="ListParagraph"/>
        <w:numPr>
          <w:ilvl w:val="0"/>
          <w:numId w:val="15"/>
        </w:numPr>
        <w:jc w:val="both"/>
      </w:pPr>
      <w:r w:rsidRPr="002C1D78">
        <w:t>o</w:t>
      </w:r>
      <w:r w:rsidR="001F3E1E" w:rsidRPr="002C1D78">
        <w:t>ur commitment to providing a safe and supportive learning environment for students</w:t>
      </w:r>
    </w:p>
    <w:p w14:paraId="379D0E27" w14:textId="12F83D8E" w:rsidR="001F3E1E" w:rsidRPr="002C1D78" w:rsidRDefault="002C1D78" w:rsidP="002C1D78">
      <w:pPr>
        <w:pStyle w:val="ListParagraph"/>
        <w:numPr>
          <w:ilvl w:val="0"/>
          <w:numId w:val="15"/>
        </w:numPr>
        <w:jc w:val="both"/>
      </w:pPr>
      <w:r w:rsidRPr="002C1D78">
        <w:t>e</w:t>
      </w:r>
      <w:r w:rsidR="001F3E1E" w:rsidRPr="002C1D78">
        <w:t>xpectations for positive student behaviour</w:t>
      </w:r>
    </w:p>
    <w:p w14:paraId="39195CF1" w14:textId="6FD777AB" w:rsidR="001F3E1E" w:rsidRPr="002C1D78" w:rsidRDefault="002C1D78" w:rsidP="002C1D78">
      <w:pPr>
        <w:pStyle w:val="ListParagraph"/>
        <w:numPr>
          <w:ilvl w:val="0"/>
          <w:numId w:val="15"/>
        </w:numPr>
        <w:jc w:val="both"/>
      </w:pPr>
      <w:r w:rsidRPr="002C1D78">
        <w:t>s</w:t>
      </w:r>
      <w:r w:rsidR="001F3E1E" w:rsidRPr="002C1D78">
        <w:t>upport available to students and families</w:t>
      </w:r>
    </w:p>
    <w:p w14:paraId="7CAA1DFA" w14:textId="3D0364BD" w:rsidR="008F633F" w:rsidRPr="002C1D78" w:rsidRDefault="002C1D78" w:rsidP="002C1D78">
      <w:pPr>
        <w:pStyle w:val="ListParagraph"/>
        <w:numPr>
          <w:ilvl w:val="0"/>
          <w:numId w:val="15"/>
        </w:numPr>
        <w:jc w:val="both"/>
      </w:pPr>
      <w:r w:rsidRPr="002C1D78">
        <w:t>o</w:t>
      </w:r>
      <w:r w:rsidR="001F3E1E" w:rsidRPr="002C1D78">
        <w:t xml:space="preserve">ur school’s policies and procedures for responding to inappropriate student behaviour. </w:t>
      </w:r>
    </w:p>
    <w:p w14:paraId="62C334DB" w14:textId="43857883" w:rsidR="001F3E1E" w:rsidRPr="002C1D78" w:rsidRDefault="00FD2C15" w:rsidP="002C1D78">
      <w:pPr>
        <w:jc w:val="both"/>
        <w:rPr>
          <w:rFonts w:cstheme="minorHAnsi"/>
          <w:color w:val="000000"/>
          <w:highlight w:val="yellow"/>
        </w:rPr>
      </w:pPr>
      <w:r>
        <w:rPr>
          <w:rFonts w:cstheme="minorHAnsi"/>
          <w:color w:val="000000"/>
        </w:rPr>
        <w:t>Echuca Twin Rivers Specialist School</w:t>
      </w:r>
      <w:r w:rsidR="00595CD8" w:rsidRPr="00FD2C15">
        <w:rPr>
          <w:rFonts w:cstheme="minorHAnsi"/>
          <w:color w:val="000000"/>
        </w:rPr>
        <w:t xml:space="preserve"> is</w:t>
      </w:r>
      <w:r w:rsidR="00595CD8" w:rsidRPr="002C1D78">
        <w:rPr>
          <w:rFonts w:cstheme="minorHAnsi"/>
          <w:color w:val="000000"/>
        </w:rPr>
        <w:t xml:space="preserve"> committed to providing a safe, </w:t>
      </w:r>
      <w:proofErr w:type="gramStart"/>
      <w:r w:rsidR="00595CD8" w:rsidRPr="002C1D78">
        <w:rPr>
          <w:rFonts w:cstheme="minorHAnsi"/>
          <w:color w:val="000000"/>
        </w:rPr>
        <w:t>secure</w:t>
      </w:r>
      <w:proofErr w:type="gramEnd"/>
      <w:r w:rsidR="00595CD8" w:rsidRPr="002C1D78">
        <w:rPr>
          <w:rFonts w:cstheme="minorHAnsi"/>
          <w:color w:val="000000"/>
        </w:rPr>
        <w:t xml:space="preserve"> and stimulating learning environment for all students.  We understand that students reach their full potential only when they are happy, </w:t>
      </w:r>
      <w:proofErr w:type="gramStart"/>
      <w:r w:rsidR="00595CD8" w:rsidRPr="002C1D78">
        <w:rPr>
          <w:rFonts w:cstheme="minorHAnsi"/>
          <w:color w:val="000000"/>
        </w:rPr>
        <w:t>healthy</w:t>
      </w:r>
      <w:proofErr w:type="gramEnd"/>
      <w:r w:rsidR="00595CD8" w:rsidRPr="002C1D78">
        <w:rPr>
          <w:rFonts w:cstheme="minorHAnsi"/>
          <w:color w:val="000000"/>
        </w:rPr>
        <w:t xml:space="preserve"> and safe, and that a positive school culture helps to engage students and support them in their learning.  Our school acknowledges that student wellbeing an</w:t>
      </w:r>
      <w:r w:rsidR="002C1D78" w:rsidRPr="002C1D78">
        <w:rPr>
          <w:rFonts w:cstheme="minorHAnsi"/>
          <w:color w:val="000000"/>
        </w:rPr>
        <w:t xml:space="preserve">d student learning outcomes are </w:t>
      </w:r>
      <w:r w:rsidR="00595CD8" w:rsidRPr="002C1D78">
        <w:rPr>
          <w:rFonts w:cstheme="minorHAnsi"/>
          <w:color w:val="000000"/>
        </w:rPr>
        <w:t xml:space="preserve">closely linked. </w:t>
      </w:r>
    </w:p>
    <w:p w14:paraId="79A7A9C9" w14:textId="31ADA8E0" w:rsidR="00595CD8" w:rsidRPr="002C1D78" w:rsidRDefault="00595CD8" w:rsidP="002C1D78">
      <w:pPr>
        <w:jc w:val="both"/>
      </w:pPr>
      <w:r w:rsidRPr="002C1D78">
        <w:t>T</w:t>
      </w:r>
      <w:r w:rsidR="001F3E1E" w:rsidRPr="002C1D78">
        <w:t xml:space="preserve">he objective of this policy is to support our school to create and maintain </w:t>
      </w:r>
      <w:r w:rsidRPr="002C1D78">
        <w:t xml:space="preserve">a safe, </w:t>
      </w:r>
      <w:proofErr w:type="gramStart"/>
      <w:r w:rsidRPr="002C1D78">
        <w:t>supportive</w:t>
      </w:r>
      <w:proofErr w:type="gramEnd"/>
      <w:r w:rsidRPr="002C1D78">
        <w:t xml:space="preserve"> and inclusive school environment consistent with our school’s values.</w:t>
      </w:r>
    </w:p>
    <w:p w14:paraId="0D202B90" w14:textId="4B3FBBB7" w:rsidR="008F633F" w:rsidRPr="002C1D78" w:rsidRDefault="00BB1D8A" w:rsidP="004126FB">
      <w:pPr>
        <w:jc w:val="both"/>
        <w:outlineLvl w:val="1"/>
        <w:rPr>
          <w:rFonts w:asciiTheme="majorHAnsi" w:eastAsiaTheme="majorEastAsia" w:hAnsiTheme="majorHAnsi" w:cstheme="majorBidi"/>
          <w:b/>
          <w:caps/>
          <w:color w:val="5B9BD5" w:themeColor="accent1"/>
          <w:sz w:val="26"/>
          <w:szCs w:val="26"/>
        </w:rPr>
      </w:pPr>
      <w:r w:rsidRPr="002C1D78">
        <w:rPr>
          <w:rFonts w:asciiTheme="majorHAnsi" w:eastAsiaTheme="majorEastAsia" w:hAnsiTheme="majorHAnsi" w:cstheme="majorBidi"/>
          <w:b/>
          <w:caps/>
          <w:color w:val="5B9BD5" w:themeColor="accent1"/>
          <w:sz w:val="26"/>
          <w:szCs w:val="26"/>
        </w:rPr>
        <w:t>Scope</w:t>
      </w:r>
    </w:p>
    <w:p w14:paraId="2633E3F1" w14:textId="12830C4E" w:rsidR="008F633F" w:rsidRPr="002C1D78" w:rsidRDefault="008F633F" w:rsidP="002C1D78">
      <w:pPr>
        <w:jc w:val="both"/>
      </w:pPr>
      <w:r w:rsidRPr="002C1D78">
        <w:t xml:space="preserve">This policy applies to all school activities, including camps and excursions. </w:t>
      </w:r>
    </w:p>
    <w:p w14:paraId="487BC1D6" w14:textId="1D453949" w:rsidR="009B083B" w:rsidRPr="002C1D78" w:rsidRDefault="00BB1D8A" w:rsidP="004126FB">
      <w:pPr>
        <w:jc w:val="both"/>
        <w:outlineLvl w:val="1"/>
        <w:rPr>
          <w:rFonts w:asciiTheme="majorHAnsi" w:eastAsiaTheme="majorEastAsia" w:hAnsiTheme="majorHAnsi" w:cstheme="majorBidi"/>
          <w:b/>
          <w:caps/>
          <w:color w:val="5B9BD5" w:themeColor="accent1"/>
          <w:sz w:val="26"/>
          <w:szCs w:val="26"/>
        </w:rPr>
      </w:pPr>
      <w:r w:rsidRPr="002C1D78">
        <w:rPr>
          <w:rFonts w:asciiTheme="majorHAnsi" w:eastAsiaTheme="majorEastAsia" w:hAnsiTheme="majorHAnsi" w:cstheme="majorBidi"/>
          <w:b/>
          <w:caps/>
          <w:color w:val="5B9BD5" w:themeColor="accent1"/>
          <w:sz w:val="26"/>
          <w:szCs w:val="26"/>
        </w:rPr>
        <w:t>Contents</w:t>
      </w:r>
    </w:p>
    <w:p w14:paraId="32C72BB8" w14:textId="68128531" w:rsidR="009B083B" w:rsidRPr="002C1D78" w:rsidRDefault="009B083B" w:rsidP="002C1D78">
      <w:pPr>
        <w:pStyle w:val="ListParagraph"/>
        <w:numPr>
          <w:ilvl w:val="0"/>
          <w:numId w:val="13"/>
        </w:numPr>
        <w:jc w:val="both"/>
      </w:pPr>
      <w:r w:rsidRPr="002C1D78">
        <w:t>School profile</w:t>
      </w:r>
    </w:p>
    <w:p w14:paraId="298C8BDC" w14:textId="22F1183F" w:rsidR="009B083B" w:rsidRPr="002C1D78" w:rsidRDefault="009B083B" w:rsidP="002C1D78">
      <w:pPr>
        <w:pStyle w:val="ListParagraph"/>
        <w:numPr>
          <w:ilvl w:val="0"/>
          <w:numId w:val="13"/>
        </w:numPr>
        <w:jc w:val="both"/>
      </w:pPr>
      <w:r w:rsidRPr="002C1D78">
        <w:t xml:space="preserve">School values, </w:t>
      </w:r>
      <w:proofErr w:type="gramStart"/>
      <w:r w:rsidRPr="002C1D78">
        <w:t>philosophy</w:t>
      </w:r>
      <w:proofErr w:type="gramEnd"/>
      <w:r w:rsidRPr="002C1D78">
        <w:t xml:space="preserve"> and vision</w:t>
      </w:r>
    </w:p>
    <w:p w14:paraId="30C17672" w14:textId="4B0B6295" w:rsidR="009B083B" w:rsidRPr="002C1D78" w:rsidRDefault="009B083B" w:rsidP="002C1D78">
      <w:pPr>
        <w:pStyle w:val="ListParagraph"/>
        <w:numPr>
          <w:ilvl w:val="0"/>
          <w:numId w:val="13"/>
        </w:numPr>
        <w:jc w:val="both"/>
      </w:pPr>
      <w:r w:rsidRPr="002C1D78">
        <w:t>Engagement strategies</w:t>
      </w:r>
    </w:p>
    <w:p w14:paraId="0ED1C9B2" w14:textId="71615947" w:rsidR="009B083B" w:rsidRPr="002C1D78" w:rsidRDefault="009B083B" w:rsidP="002C1D78">
      <w:pPr>
        <w:pStyle w:val="ListParagraph"/>
        <w:numPr>
          <w:ilvl w:val="0"/>
          <w:numId w:val="13"/>
        </w:numPr>
        <w:jc w:val="both"/>
      </w:pPr>
      <w:r w:rsidRPr="002C1D78">
        <w:t>Identifying students in need of support</w:t>
      </w:r>
    </w:p>
    <w:p w14:paraId="3EAAFEFD" w14:textId="61632D1F" w:rsidR="009B083B" w:rsidRPr="002C1D78" w:rsidRDefault="00B9138A" w:rsidP="002C1D78">
      <w:pPr>
        <w:pStyle w:val="ListParagraph"/>
        <w:numPr>
          <w:ilvl w:val="0"/>
          <w:numId w:val="13"/>
        </w:numPr>
        <w:jc w:val="both"/>
      </w:pPr>
      <w:r w:rsidRPr="002C1D78">
        <w:t xml:space="preserve">Student rights and responsibilities </w:t>
      </w:r>
    </w:p>
    <w:p w14:paraId="34C6EBE2" w14:textId="69E93766" w:rsidR="00B9138A" w:rsidRPr="002C1D78" w:rsidRDefault="00B9138A" w:rsidP="002C1D78">
      <w:pPr>
        <w:pStyle w:val="ListParagraph"/>
        <w:numPr>
          <w:ilvl w:val="0"/>
          <w:numId w:val="13"/>
        </w:numPr>
        <w:jc w:val="both"/>
      </w:pPr>
      <w:r w:rsidRPr="002C1D78">
        <w:t>Student behavioural expectations</w:t>
      </w:r>
    </w:p>
    <w:p w14:paraId="786EA96E" w14:textId="752DF927" w:rsidR="009B083B" w:rsidRPr="002C1D78" w:rsidRDefault="009B083B" w:rsidP="002C1D78">
      <w:pPr>
        <w:pStyle w:val="ListParagraph"/>
        <w:numPr>
          <w:ilvl w:val="0"/>
          <w:numId w:val="13"/>
        </w:numPr>
        <w:jc w:val="both"/>
      </w:pPr>
      <w:r w:rsidRPr="002C1D78">
        <w:t xml:space="preserve">Engaging with families </w:t>
      </w:r>
    </w:p>
    <w:p w14:paraId="7FBC3923" w14:textId="71F3818A" w:rsidR="009B083B" w:rsidRPr="002C1D78" w:rsidRDefault="009B083B" w:rsidP="002C1D78">
      <w:pPr>
        <w:pStyle w:val="ListParagraph"/>
        <w:numPr>
          <w:ilvl w:val="0"/>
          <w:numId w:val="13"/>
        </w:numPr>
        <w:jc w:val="both"/>
      </w:pPr>
      <w:r w:rsidRPr="002C1D78">
        <w:t xml:space="preserve">Evaluation </w:t>
      </w:r>
    </w:p>
    <w:p w14:paraId="2FBC69F8" w14:textId="16D68D5B" w:rsidR="008F633F" w:rsidRPr="002C1D78" w:rsidRDefault="00BB1D8A" w:rsidP="004126FB">
      <w:pPr>
        <w:jc w:val="both"/>
        <w:outlineLvl w:val="1"/>
        <w:rPr>
          <w:rFonts w:asciiTheme="majorHAnsi" w:eastAsiaTheme="majorEastAsia" w:hAnsiTheme="majorHAnsi" w:cstheme="majorBidi"/>
          <w:b/>
          <w:caps/>
          <w:color w:val="5B9BD5" w:themeColor="accent1"/>
          <w:sz w:val="26"/>
          <w:szCs w:val="26"/>
        </w:rPr>
      </w:pPr>
      <w:r w:rsidRPr="002C1D78">
        <w:rPr>
          <w:rFonts w:asciiTheme="majorHAnsi" w:eastAsiaTheme="majorEastAsia" w:hAnsiTheme="majorHAnsi" w:cstheme="majorBidi"/>
          <w:b/>
          <w:caps/>
          <w:color w:val="5B9BD5" w:themeColor="accent1"/>
          <w:sz w:val="26"/>
          <w:szCs w:val="26"/>
        </w:rPr>
        <w:t>Policy</w:t>
      </w:r>
    </w:p>
    <w:p w14:paraId="6A3A2BA1" w14:textId="61AEE209" w:rsidR="00A17B8D" w:rsidRPr="002C1D78"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School profile </w:t>
      </w:r>
    </w:p>
    <w:p w14:paraId="489C640E" w14:textId="4F126C54" w:rsidR="00DA2C5F" w:rsidRPr="00DA2C5F" w:rsidRDefault="00DA2C5F" w:rsidP="00DA2C5F">
      <w:pPr>
        <w:pStyle w:val="NormalWeb"/>
        <w:spacing w:before="180" w:beforeAutospacing="0" w:after="180" w:afterAutospacing="0"/>
        <w:rPr>
          <w:rFonts w:ascii="Calibri" w:hAnsi="Calibri" w:cs="Calibri"/>
          <w:sz w:val="22"/>
          <w:szCs w:val="22"/>
        </w:rPr>
      </w:pPr>
      <w:r w:rsidRPr="00DA2C5F">
        <w:rPr>
          <w:rFonts w:ascii="Calibri" w:hAnsi="Calibri" w:cs="Calibri"/>
          <w:sz w:val="22"/>
          <w:szCs w:val="22"/>
        </w:rPr>
        <w:t xml:space="preserve">Echuca Twin Rivers Specialist School </w:t>
      </w:r>
      <w:proofErr w:type="gramStart"/>
      <w:r w:rsidRPr="00DA2C5F">
        <w:rPr>
          <w:rFonts w:ascii="Calibri" w:hAnsi="Calibri" w:cs="Calibri"/>
          <w:sz w:val="22"/>
          <w:szCs w:val="22"/>
        </w:rPr>
        <w:t>is located in</w:t>
      </w:r>
      <w:proofErr w:type="gramEnd"/>
      <w:r w:rsidRPr="00DA2C5F">
        <w:rPr>
          <w:rFonts w:ascii="Calibri" w:hAnsi="Calibri" w:cs="Calibri"/>
          <w:sz w:val="22"/>
          <w:szCs w:val="22"/>
        </w:rPr>
        <w:t xml:space="preserve"> the country town of Echuca, which is located on the Murray River approximately 220kms north of Melbourne.  We currently have 115 students between the ages of 5-18 years.  Echuca Twin Rivers Specialist School is the only specialist education setting in the Campaspe Shire.  Our students come from Echuca, Moama, Cohuna, Kyabram, Tongala, Rushworth, Rochester, Lockington, </w:t>
      </w:r>
      <w:proofErr w:type="gramStart"/>
      <w:r w:rsidRPr="00DA2C5F">
        <w:rPr>
          <w:rFonts w:ascii="Calibri" w:hAnsi="Calibri" w:cs="Calibri"/>
          <w:sz w:val="22"/>
          <w:szCs w:val="22"/>
        </w:rPr>
        <w:t>Wyuna</w:t>
      </w:r>
      <w:proofErr w:type="gramEnd"/>
      <w:r w:rsidRPr="00DA2C5F">
        <w:rPr>
          <w:rFonts w:ascii="Calibri" w:hAnsi="Calibri" w:cs="Calibri"/>
          <w:sz w:val="22"/>
          <w:szCs w:val="22"/>
        </w:rPr>
        <w:t xml:space="preserve"> and Mathoura.</w:t>
      </w:r>
      <w:r w:rsidRPr="00DA2C5F">
        <w:rPr>
          <w:rFonts w:ascii="Calibri" w:hAnsi="Calibri" w:cs="Calibri"/>
        </w:rPr>
        <w:t xml:space="preserve"> </w:t>
      </w:r>
      <w:r w:rsidRPr="00DA2C5F">
        <w:rPr>
          <w:rFonts w:ascii="Calibri" w:hAnsi="Calibri" w:cs="Calibri"/>
          <w:sz w:val="22"/>
          <w:szCs w:val="22"/>
        </w:rPr>
        <w:t>Our school plays an important part in the education of students with intellectual and physical disabilities and students who do not fit will into mainstream education</w:t>
      </w:r>
    </w:p>
    <w:p w14:paraId="36749F09" w14:textId="77777777" w:rsidR="00DA2C5F" w:rsidRPr="00DA2C5F" w:rsidRDefault="00DA2C5F" w:rsidP="00DA2C5F">
      <w:pPr>
        <w:jc w:val="both"/>
        <w:rPr>
          <w:rFonts w:ascii="Calibri" w:hAnsi="Calibri" w:cs="Calibri"/>
          <w:sz w:val="24"/>
          <w:szCs w:val="24"/>
          <w:lang w:eastAsia="en-AU"/>
        </w:rPr>
      </w:pPr>
      <w:r w:rsidRPr="00DA2C5F">
        <w:rPr>
          <w:rFonts w:ascii="Calibri" w:hAnsi="Calibri" w:cs="Calibri"/>
          <w:color w:val="000000"/>
          <w:lang w:eastAsia="en-AU"/>
        </w:rPr>
        <w:lastRenderedPageBreak/>
        <w:t xml:space="preserve">The school prides itself on having an open and welcoming environment that encourages parents and the wider community to be active in the life of the school. Links with the community are encouraged and many strong partnerships have been established. The school hosts students from other local secondary schools on work experience or community service programmes, as well as providing onsite training for staff from local mainstream schools and student teachers from both Latrobe and Deakin Universities. </w:t>
      </w:r>
    </w:p>
    <w:p w14:paraId="3305F822" w14:textId="77777777" w:rsidR="00DA2C5F" w:rsidRPr="00DA2C5F" w:rsidRDefault="00DA2C5F" w:rsidP="00DA2C5F">
      <w:pPr>
        <w:jc w:val="both"/>
        <w:rPr>
          <w:rFonts w:ascii="Calibri" w:hAnsi="Calibri" w:cs="Calibri"/>
          <w:sz w:val="24"/>
          <w:szCs w:val="24"/>
          <w:lang w:eastAsia="en-AU"/>
        </w:rPr>
      </w:pPr>
      <w:r w:rsidRPr="00DA2C5F">
        <w:rPr>
          <w:rFonts w:ascii="Calibri" w:hAnsi="Calibri" w:cs="Calibri"/>
          <w:color w:val="000000"/>
          <w:lang w:eastAsia="en-AU"/>
        </w:rPr>
        <w:t>The school has 39 highly experienced and dedicated staff comprising of the Principal, Assistant Principal, Leading Teacher, Learning Specialist, Social Worker, 16 classroom teachers, and 17 education support staff.</w:t>
      </w:r>
    </w:p>
    <w:p w14:paraId="070CFE5B" w14:textId="7C05BDEB" w:rsidR="00DA2C5F" w:rsidRPr="00DA2C5F" w:rsidRDefault="00DA2C5F" w:rsidP="00DA2C5F">
      <w:pPr>
        <w:jc w:val="both"/>
        <w:rPr>
          <w:rFonts w:ascii="Calibri" w:hAnsi="Calibri" w:cs="Calibri"/>
          <w:sz w:val="24"/>
          <w:szCs w:val="24"/>
          <w:lang w:eastAsia="en-AU"/>
        </w:rPr>
      </w:pPr>
      <w:r w:rsidRPr="00DA2C5F">
        <w:rPr>
          <w:rFonts w:ascii="Calibri" w:hAnsi="Calibri" w:cs="Calibri"/>
          <w:color w:val="000000"/>
          <w:lang w:eastAsia="en-AU"/>
        </w:rPr>
        <w:t xml:space="preserve">The school provides the students with a practical curriculum and support that is based on individual needs and abilities and is aimed at ensuring each student achieves the maximum level </w:t>
      </w:r>
      <w:r w:rsidRPr="00DA2C5F">
        <w:rPr>
          <w:rFonts w:ascii="Calibri" w:hAnsi="Calibri" w:cs="Calibri"/>
          <w:lang w:eastAsia="en-AU"/>
        </w:rPr>
        <w:t xml:space="preserve">of academic achievement </w:t>
      </w:r>
      <w:r w:rsidRPr="00DA2C5F">
        <w:rPr>
          <w:rFonts w:ascii="Calibri" w:hAnsi="Calibri" w:cs="Calibri"/>
          <w:color w:val="000000"/>
          <w:lang w:eastAsia="en-AU"/>
        </w:rPr>
        <w:t xml:space="preserve">and independence. </w:t>
      </w:r>
    </w:p>
    <w:p w14:paraId="18869FE9" w14:textId="77777777" w:rsidR="00DA2C5F" w:rsidRPr="00DA2C5F" w:rsidRDefault="00DA2C5F" w:rsidP="00DA2C5F">
      <w:pPr>
        <w:jc w:val="both"/>
        <w:rPr>
          <w:rFonts w:ascii="Calibri" w:hAnsi="Calibri" w:cs="Calibri"/>
          <w:sz w:val="24"/>
          <w:szCs w:val="24"/>
          <w:lang w:eastAsia="en-AU"/>
        </w:rPr>
      </w:pPr>
      <w:r w:rsidRPr="00DA2C5F">
        <w:rPr>
          <w:rFonts w:ascii="Calibri" w:hAnsi="Calibri" w:cs="Calibri"/>
          <w:color w:val="000000"/>
          <w:lang w:eastAsia="en-AU"/>
        </w:rPr>
        <w:t xml:space="preserve">During the period of the last Strategic Plan, the school </w:t>
      </w:r>
      <w:r w:rsidRPr="00DA2C5F">
        <w:rPr>
          <w:rFonts w:ascii="Calibri" w:hAnsi="Calibri" w:cs="Calibri"/>
          <w:lang w:eastAsia="en-AU"/>
        </w:rPr>
        <w:t xml:space="preserve">initially </w:t>
      </w:r>
      <w:r w:rsidRPr="00DA2C5F">
        <w:rPr>
          <w:rFonts w:ascii="Calibri" w:hAnsi="Calibri" w:cs="Calibri"/>
          <w:color w:val="000000"/>
          <w:lang w:eastAsia="en-AU"/>
        </w:rPr>
        <w:t>focussed on improving student literacy and communication, with an emphasis on numeracy over the last two years.  The change was supported through individual teacher coaching and a whole of school provision of Professional Development delivered both internally and externally.</w:t>
      </w:r>
    </w:p>
    <w:p w14:paraId="7FB15F9E" w14:textId="77777777" w:rsidR="00DA2C5F" w:rsidRPr="00DA2C5F" w:rsidRDefault="00DA2C5F" w:rsidP="00DA2C5F">
      <w:pPr>
        <w:jc w:val="both"/>
        <w:rPr>
          <w:rFonts w:ascii="Calibri" w:hAnsi="Calibri" w:cs="Calibri"/>
          <w:sz w:val="24"/>
          <w:szCs w:val="24"/>
          <w:lang w:eastAsia="en-AU"/>
        </w:rPr>
      </w:pPr>
      <w:r w:rsidRPr="00DA2C5F">
        <w:rPr>
          <w:rFonts w:ascii="Calibri" w:hAnsi="Calibri" w:cs="Calibri"/>
          <w:color w:val="000000"/>
          <w:lang w:eastAsia="en-AU"/>
        </w:rPr>
        <w:t>The focus on literacy over the life of the Strategic Plan saw goals met, through explicit teaching and the writing of SMART goals for each child.  The SMART goals are included in the Individualised Learning Plans that the school has recently introduced for each student.  The Individualised Learning Plans are designed to be motivating, challenging and flexible.</w:t>
      </w:r>
    </w:p>
    <w:p w14:paraId="52AE3685" w14:textId="3C78B23A" w:rsidR="00DA2C5F" w:rsidRPr="00DA2C5F" w:rsidRDefault="00DA2C5F" w:rsidP="00DA2C5F">
      <w:pPr>
        <w:jc w:val="both"/>
        <w:rPr>
          <w:rFonts w:ascii="Calibri" w:hAnsi="Calibri" w:cs="Calibri"/>
          <w:sz w:val="24"/>
          <w:szCs w:val="24"/>
          <w:lang w:eastAsia="en-AU"/>
        </w:rPr>
      </w:pPr>
      <w:r w:rsidRPr="00DA2C5F">
        <w:rPr>
          <w:rFonts w:ascii="Calibri" w:hAnsi="Calibri" w:cs="Calibri"/>
          <w:color w:val="000000"/>
          <w:lang w:eastAsia="en-AU"/>
        </w:rPr>
        <w:t>Each child has a behaviour management plan that is developed soon after the student has enrolled, and this is reviewed frequently and along with the student’s Individualised Learning Plan. This is communicated to the student’s parent or carer and is “signed off”.</w:t>
      </w:r>
    </w:p>
    <w:p w14:paraId="2720D4E5" w14:textId="7D5A31AF" w:rsidR="00DA2C5F" w:rsidRPr="00DA2C5F" w:rsidRDefault="00DA2C5F" w:rsidP="00DA2C5F">
      <w:pPr>
        <w:jc w:val="both"/>
        <w:rPr>
          <w:rFonts w:ascii="Calibri" w:hAnsi="Calibri" w:cs="Calibri"/>
          <w:sz w:val="24"/>
          <w:szCs w:val="24"/>
          <w:lang w:eastAsia="en-AU"/>
        </w:rPr>
      </w:pPr>
      <w:r w:rsidRPr="00DA2C5F">
        <w:rPr>
          <w:rFonts w:ascii="Calibri" w:hAnsi="Calibri" w:cs="Calibri"/>
          <w:color w:val="000000"/>
          <w:lang w:eastAsia="en-AU"/>
        </w:rPr>
        <w:t xml:space="preserve">The school values family connections and sees their continued support as vital and the school staff work constantly to establish and build positive relationships. </w:t>
      </w:r>
      <w:r w:rsidRPr="00DA2C5F">
        <w:rPr>
          <w:rFonts w:ascii="Calibri" w:hAnsi="Calibri" w:cs="Calibri"/>
          <w:color w:val="FF0000"/>
          <w:lang w:eastAsia="en-AU"/>
        </w:rPr>
        <w:t> </w:t>
      </w:r>
    </w:p>
    <w:p w14:paraId="31941269" w14:textId="5BBB5397" w:rsidR="00DA2C5F" w:rsidRPr="00DA2C5F" w:rsidRDefault="00DA2C5F" w:rsidP="00DA2C5F">
      <w:pPr>
        <w:jc w:val="both"/>
        <w:rPr>
          <w:rFonts w:ascii="Calibri" w:hAnsi="Calibri" w:cs="Calibri"/>
          <w:sz w:val="24"/>
          <w:szCs w:val="24"/>
          <w:lang w:eastAsia="en-AU"/>
        </w:rPr>
      </w:pPr>
      <w:r w:rsidRPr="00DA2C5F">
        <w:rPr>
          <w:rFonts w:ascii="Calibri" w:hAnsi="Calibri" w:cs="Calibri"/>
          <w:color w:val="000000"/>
          <w:lang w:eastAsia="en-AU"/>
        </w:rPr>
        <w:t xml:space="preserve">The school has several strengths including effective school leadership and administration; a cohesive, highly </w:t>
      </w:r>
      <w:proofErr w:type="gramStart"/>
      <w:r w:rsidRPr="00DA2C5F">
        <w:rPr>
          <w:rFonts w:ascii="Calibri" w:hAnsi="Calibri" w:cs="Calibri"/>
          <w:color w:val="000000"/>
          <w:lang w:eastAsia="en-AU"/>
        </w:rPr>
        <w:t>committed</w:t>
      </w:r>
      <w:proofErr w:type="gramEnd"/>
      <w:r w:rsidRPr="00DA2C5F">
        <w:rPr>
          <w:rFonts w:ascii="Calibri" w:hAnsi="Calibri" w:cs="Calibri"/>
          <w:color w:val="000000"/>
          <w:lang w:eastAsia="en-AU"/>
        </w:rPr>
        <w:t xml:space="preserve"> and experienced teaching and education support staff; a good staff / student ratio, and a curriculum that is designed to ensure students are able to learn a wide range of subjects and skills. </w:t>
      </w:r>
    </w:p>
    <w:p w14:paraId="53D93D25" w14:textId="5F4E1D6C" w:rsidR="008F633F" w:rsidRPr="002C1D78"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School values, </w:t>
      </w:r>
      <w:proofErr w:type="gramStart"/>
      <w:r w:rsidRPr="002C1D78">
        <w:rPr>
          <w:rFonts w:asciiTheme="majorHAnsi" w:eastAsiaTheme="majorEastAsia" w:hAnsiTheme="majorHAnsi" w:cstheme="majorBidi"/>
          <w:b/>
          <w:color w:val="000000" w:themeColor="text1"/>
          <w:sz w:val="24"/>
          <w:szCs w:val="24"/>
        </w:rPr>
        <w:t>philosophy</w:t>
      </w:r>
      <w:proofErr w:type="gramEnd"/>
      <w:r w:rsidRPr="002C1D78">
        <w:rPr>
          <w:rFonts w:asciiTheme="majorHAnsi" w:eastAsiaTheme="majorEastAsia" w:hAnsiTheme="majorHAnsi" w:cstheme="majorBidi"/>
          <w:b/>
          <w:color w:val="000000" w:themeColor="text1"/>
          <w:sz w:val="24"/>
          <w:szCs w:val="24"/>
        </w:rPr>
        <w:t xml:space="preserve"> and vision </w:t>
      </w:r>
    </w:p>
    <w:p w14:paraId="684F7B74" w14:textId="1F90D33B" w:rsidR="008F633F" w:rsidRPr="00E23335" w:rsidRDefault="00FD2C15" w:rsidP="002C1D78">
      <w:pPr>
        <w:jc w:val="both"/>
        <w:rPr>
          <w:i/>
        </w:rPr>
      </w:pPr>
      <w:r w:rsidRPr="00E23335">
        <w:rPr>
          <w:i/>
        </w:rPr>
        <w:t>Echuca Twin Rivers Specialist School</w:t>
      </w:r>
      <w:r w:rsidR="008F633F" w:rsidRPr="00E23335">
        <w:rPr>
          <w:i/>
        </w:rPr>
        <w:t xml:space="preserve">’s Statement of Values </w:t>
      </w:r>
      <w:r w:rsidR="002C1D78" w:rsidRPr="00E23335">
        <w:rPr>
          <w:i/>
        </w:rPr>
        <w:t xml:space="preserve">and School Philosophy </w:t>
      </w:r>
      <w:r w:rsidR="008F633F" w:rsidRPr="00E23335">
        <w:rPr>
          <w:i/>
        </w:rPr>
        <w:t>is integral t</w:t>
      </w:r>
      <w:r w:rsidR="00727D78" w:rsidRPr="00E23335">
        <w:rPr>
          <w:i/>
        </w:rPr>
        <w:t>o the work that we do and is the foundation of our school community.</w:t>
      </w:r>
      <w:r w:rsidR="00AB692B" w:rsidRPr="00E23335">
        <w:rPr>
          <w:i/>
        </w:rPr>
        <w:t xml:space="preserve"> Students, </w:t>
      </w:r>
      <w:proofErr w:type="gramStart"/>
      <w:r w:rsidR="00AB692B" w:rsidRPr="00E23335">
        <w:rPr>
          <w:i/>
        </w:rPr>
        <w:t>staff</w:t>
      </w:r>
      <w:proofErr w:type="gramEnd"/>
      <w:r w:rsidR="00AB692B" w:rsidRPr="00E23335">
        <w:rPr>
          <w:i/>
        </w:rPr>
        <w:t xml:space="preserve"> and members of our school community are encouraged to live and demonstrate our</w:t>
      </w:r>
      <w:r w:rsidR="00727D78" w:rsidRPr="00E23335">
        <w:rPr>
          <w:i/>
        </w:rPr>
        <w:t xml:space="preserve"> core values of resp</w:t>
      </w:r>
      <w:r w:rsidR="00AB692B" w:rsidRPr="00E23335">
        <w:rPr>
          <w:i/>
        </w:rPr>
        <w:t xml:space="preserve">ect, integrity and kindness at every opportunity. </w:t>
      </w:r>
    </w:p>
    <w:p w14:paraId="4D797616" w14:textId="3423A913" w:rsidR="008F633F" w:rsidRPr="00E23335" w:rsidRDefault="00727D78" w:rsidP="008945AF">
      <w:pPr>
        <w:jc w:val="both"/>
        <w:rPr>
          <w:rFonts w:asciiTheme="majorHAnsi" w:eastAsiaTheme="majorEastAsia" w:hAnsiTheme="majorHAnsi" w:cstheme="majorBidi"/>
          <w:b/>
          <w:color w:val="000000" w:themeColor="text1"/>
        </w:rPr>
      </w:pPr>
      <w:r w:rsidRPr="00E23335">
        <w:rPr>
          <w:rFonts w:asciiTheme="majorHAnsi" w:hAnsiTheme="majorHAnsi"/>
          <w:i/>
        </w:rPr>
        <w:t>Our</w:t>
      </w:r>
      <w:r w:rsidR="00AB692B" w:rsidRPr="00E23335">
        <w:rPr>
          <w:rFonts w:asciiTheme="majorHAnsi" w:hAnsiTheme="majorHAnsi"/>
          <w:i/>
        </w:rPr>
        <w:t xml:space="preserve"> school’s</w:t>
      </w:r>
      <w:r w:rsidRPr="00E23335">
        <w:rPr>
          <w:rFonts w:asciiTheme="majorHAnsi" w:hAnsiTheme="majorHAnsi"/>
          <w:i/>
        </w:rPr>
        <w:t xml:space="preserve"> vision is </w:t>
      </w:r>
      <w:r w:rsidR="008945AF" w:rsidRPr="00E23335">
        <w:rPr>
          <w:rFonts w:asciiTheme="majorHAnsi" w:hAnsiTheme="majorHAnsi"/>
          <w:i/>
        </w:rPr>
        <w:t>“</w:t>
      </w:r>
      <w:r w:rsidRPr="00E23335">
        <w:rPr>
          <w:rFonts w:asciiTheme="majorHAnsi" w:hAnsiTheme="majorHAnsi"/>
          <w:i/>
        </w:rPr>
        <w:t xml:space="preserve"> </w:t>
      </w:r>
      <w:r w:rsidR="008945AF" w:rsidRPr="00E23335">
        <w:rPr>
          <w:rFonts w:asciiTheme="majorHAnsi" w:eastAsia="Dotum" w:hAnsiTheme="majorHAnsi" w:cs="Arial"/>
          <w:i/>
        </w:rPr>
        <w:t>To provide inclusive and engaging learning that empowers all students for life”.</w:t>
      </w:r>
    </w:p>
    <w:p w14:paraId="3DBFCD72" w14:textId="49B01EA3" w:rsidR="001F3E1E" w:rsidRPr="00E23335" w:rsidRDefault="00FD2C15" w:rsidP="002C1D78">
      <w:pPr>
        <w:jc w:val="both"/>
        <w:rPr>
          <w:i/>
        </w:rPr>
      </w:pPr>
      <w:r w:rsidRPr="00E23335">
        <w:rPr>
          <w:i/>
        </w:rPr>
        <w:t>Echuca Twin Rivers Specialist School</w:t>
      </w:r>
      <w:r w:rsidR="00AB692B" w:rsidRPr="00E23335">
        <w:rPr>
          <w:i/>
        </w:rPr>
        <w:t xml:space="preserve"> has developed a range of strategies to promote engagement, positive </w:t>
      </w:r>
      <w:proofErr w:type="gramStart"/>
      <w:r w:rsidR="00AB692B" w:rsidRPr="00E23335">
        <w:rPr>
          <w:i/>
        </w:rPr>
        <w:t>behaviour</w:t>
      </w:r>
      <w:proofErr w:type="gramEnd"/>
      <w:r w:rsidR="00AB692B" w:rsidRPr="00E23335">
        <w:rPr>
          <w:i/>
        </w:rPr>
        <w:t xml:space="preserve"> and respectful relationships for all students in our school. We acknowledge that some students may need extra social, </w:t>
      </w:r>
      <w:proofErr w:type="gramStart"/>
      <w:r w:rsidR="00AB692B" w:rsidRPr="00E23335">
        <w:rPr>
          <w:i/>
        </w:rPr>
        <w:t>emotional</w:t>
      </w:r>
      <w:proofErr w:type="gramEnd"/>
      <w:r w:rsidR="00AB692B" w:rsidRPr="00E23335">
        <w:rPr>
          <w:i/>
        </w:rPr>
        <w:t xml:space="preserve"> or educational support at school, and that the needs of students will change over time as they grow and learn. </w:t>
      </w:r>
    </w:p>
    <w:p w14:paraId="6BCE203E" w14:textId="31239960" w:rsidR="00AB692B" w:rsidRPr="00E23335" w:rsidRDefault="00AB692B" w:rsidP="002C1D78">
      <w:pPr>
        <w:jc w:val="both"/>
        <w:rPr>
          <w:i/>
        </w:rPr>
      </w:pPr>
      <w:r w:rsidRPr="00E23335">
        <w:rPr>
          <w:i/>
        </w:rPr>
        <w:t>A summary of the universal (whole of school), targeted (year group specific) and individual engagement strategies used by our school is included below:</w:t>
      </w:r>
    </w:p>
    <w:p w14:paraId="733ED728" w14:textId="6FC7087D" w:rsidR="00AB692B" w:rsidRPr="00E23335" w:rsidRDefault="00AB692B" w:rsidP="002C1D78">
      <w:pPr>
        <w:jc w:val="both"/>
        <w:rPr>
          <w:i/>
          <w:u w:val="single"/>
        </w:rPr>
      </w:pPr>
      <w:r w:rsidRPr="00E23335">
        <w:rPr>
          <w:i/>
          <w:u w:val="single"/>
        </w:rPr>
        <w:lastRenderedPageBreak/>
        <w:t>Universal</w:t>
      </w:r>
    </w:p>
    <w:p w14:paraId="1EB752C9" w14:textId="31887977" w:rsidR="003645C1" w:rsidRPr="00E23335" w:rsidRDefault="000C565D" w:rsidP="002C1D78">
      <w:pPr>
        <w:pStyle w:val="ListParagraph"/>
        <w:numPr>
          <w:ilvl w:val="0"/>
          <w:numId w:val="2"/>
        </w:numPr>
        <w:jc w:val="both"/>
        <w:rPr>
          <w:i/>
        </w:rPr>
      </w:pPr>
      <w:r w:rsidRPr="00E23335">
        <w:rPr>
          <w:i/>
        </w:rPr>
        <w:t>h</w:t>
      </w:r>
      <w:r w:rsidR="003645C1" w:rsidRPr="00E23335">
        <w:rPr>
          <w:i/>
        </w:rPr>
        <w:t xml:space="preserve">igh and consistent expectations of all </w:t>
      </w:r>
      <w:r w:rsidR="00935535" w:rsidRPr="00E23335">
        <w:rPr>
          <w:i/>
        </w:rPr>
        <w:t>staff, students and parents and carers</w:t>
      </w:r>
    </w:p>
    <w:p w14:paraId="7119E59A" w14:textId="6B0D5984" w:rsidR="00FA5301" w:rsidRPr="00E23335" w:rsidRDefault="000C565D" w:rsidP="002C1D78">
      <w:pPr>
        <w:pStyle w:val="ListParagraph"/>
        <w:numPr>
          <w:ilvl w:val="0"/>
          <w:numId w:val="2"/>
        </w:numPr>
        <w:jc w:val="both"/>
        <w:rPr>
          <w:i/>
        </w:rPr>
      </w:pPr>
      <w:r w:rsidRPr="00E23335">
        <w:rPr>
          <w:i/>
        </w:rPr>
        <w:t>p</w:t>
      </w:r>
      <w:r w:rsidR="00FA5301" w:rsidRPr="00E23335">
        <w:rPr>
          <w:i/>
        </w:rPr>
        <w:t>rioriti</w:t>
      </w:r>
      <w:r w:rsidR="0022008F" w:rsidRPr="00E23335">
        <w:rPr>
          <w:i/>
        </w:rPr>
        <w:t>s</w:t>
      </w:r>
      <w:r w:rsidR="00FA5301" w:rsidRPr="00E23335">
        <w:rPr>
          <w:i/>
        </w:rPr>
        <w:t>e</w:t>
      </w:r>
      <w:r w:rsidR="0022008F" w:rsidRPr="00E23335">
        <w:rPr>
          <w:i/>
        </w:rPr>
        <w:t xml:space="preserve"> positive relationships between staff and students, recognising the fundamental role this plays in building and sustaining student wellbeing </w:t>
      </w:r>
    </w:p>
    <w:p w14:paraId="3EB31A49" w14:textId="79D0E13E" w:rsidR="0080202B" w:rsidRPr="00E23335" w:rsidRDefault="000C565D" w:rsidP="002C1D78">
      <w:pPr>
        <w:pStyle w:val="ListParagraph"/>
        <w:numPr>
          <w:ilvl w:val="0"/>
          <w:numId w:val="2"/>
        </w:numPr>
        <w:jc w:val="both"/>
        <w:rPr>
          <w:i/>
        </w:rPr>
      </w:pPr>
      <w:r w:rsidRPr="00E23335">
        <w:rPr>
          <w:i/>
        </w:rPr>
        <w:t>c</w:t>
      </w:r>
      <w:r w:rsidR="0080202B" w:rsidRPr="00E23335">
        <w:rPr>
          <w:i/>
        </w:rPr>
        <w:t>reat</w:t>
      </w:r>
      <w:r w:rsidR="00F2424C" w:rsidRPr="00E23335">
        <w:rPr>
          <w:i/>
        </w:rPr>
        <w:t>ing</w:t>
      </w:r>
      <w:r w:rsidR="0080202B" w:rsidRPr="00E23335">
        <w:rPr>
          <w:i/>
        </w:rPr>
        <w:t xml:space="preserve"> a culture that is inclusive, </w:t>
      </w:r>
      <w:proofErr w:type="gramStart"/>
      <w:r w:rsidR="0080202B" w:rsidRPr="00E23335">
        <w:rPr>
          <w:i/>
        </w:rPr>
        <w:t>engag</w:t>
      </w:r>
      <w:r w:rsidR="00F2424C" w:rsidRPr="00E23335">
        <w:rPr>
          <w:i/>
        </w:rPr>
        <w:t>ing</w:t>
      </w:r>
      <w:proofErr w:type="gramEnd"/>
      <w:r w:rsidR="0080202B" w:rsidRPr="00E23335">
        <w:rPr>
          <w:i/>
        </w:rPr>
        <w:t xml:space="preserve"> and supportive</w:t>
      </w:r>
    </w:p>
    <w:p w14:paraId="7AD257F2" w14:textId="6212F580" w:rsidR="00FA5301" w:rsidRPr="00E23335" w:rsidRDefault="000C565D" w:rsidP="002C1D78">
      <w:pPr>
        <w:pStyle w:val="ListParagraph"/>
        <w:numPr>
          <w:ilvl w:val="0"/>
          <w:numId w:val="2"/>
        </w:numPr>
        <w:jc w:val="both"/>
        <w:rPr>
          <w:i/>
        </w:rPr>
      </w:pPr>
      <w:r w:rsidRPr="00E23335">
        <w:rPr>
          <w:rFonts w:ascii="Calibri" w:hAnsi="Calibri" w:cs="Calibri"/>
          <w:i/>
          <w:color w:val="000000"/>
        </w:rPr>
        <w:t>w</w:t>
      </w:r>
      <w:r w:rsidR="00FA5301" w:rsidRPr="00E23335">
        <w:rPr>
          <w:rFonts w:ascii="Calibri" w:hAnsi="Calibri" w:cs="Calibri"/>
          <w:i/>
          <w:color w:val="000000"/>
        </w:rPr>
        <w:t>elcom</w:t>
      </w:r>
      <w:r w:rsidR="002F0915" w:rsidRPr="00E23335">
        <w:rPr>
          <w:rFonts w:ascii="Calibri" w:hAnsi="Calibri" w:cs="Calibri"/>
          <w:i/>
          <w:color w:val="000000"/>
        </w:rPr>
        <w:t>ing</w:t>
      </w:r>
      <w:r w:rsidR="00FA5301" w:rsidRPr="00E23335">
        <w:rPr>
          <w:rFonts w:ascii="Calibri" w:hAnsi="Calibri" w:cs="Calibri"/>
          <w:i/>
          <w:color w:val="000000"/>
        </w:rPr>
        <w:t xml:space="preserve"> all parents/carers and</w:t>
      </w:r>
      <w:r w:rsidR="002F0915" w:rsidRPr="00E23335">
        <w:rPr>
          <w:rFonts w:ascii="Calibri" w:hAnsi="Calibri" w:cs="Calibri"/>
          <w:i/>
          <w:color w:val="000000"/>
        </w:rPr>
        <w:t xml:space="preserve"> being</w:t>
      </w:r>
      <w:r w:rsidR="00FA5301" w:rsidRPr="00E23335">
        <w:rPr>
          <w:rFonts w:ascii="Calibri" w:hAnsi="Calibri" w:cs="Calibri"/>
          <w:i/>
          <w:color w:val="000000"/>
        </w:rPr>
        <w:t xml:space="preserve"> responsive to</w:t>
      </w:r>
      <w:r w:rsidRPr="00E23335">
        <w:rPr>
          <w:rFonts w:ascii="Calibri" w:hAnsi="Calibri" w:cs="Calibri"/>
          <w:i/>
          <w:color w:val="000000"/>
        </w:rPr>
        <w:t xml:space="preserve"> them as partners in learning</w:t>
      </w:r>
    </w:p>
    <w:p w14:paraId="1E949CFD" w14:textId="3AC808FE" w:rsidR="00787AEF" w:rsidRPr="00E23335" w:rsidRDefault="000C565D" w:rsidP="002C1D78">
      <w:pPr>
        <w:pStyle w:val="ListParagraph"/>
        <w:numPr>
          <w:ilvl w:val="0"/>
          <w:numId w:val="2"/>
        </w:numPr>
        <w:jc w:val="both"/>
        <w:rPr>
          <w:i/>
        </w:rPr>
      </w:pPr>
      <w:r w:rsidRPr="00E23335">
        <w:rPr>
          <w:i/>
        </w:rPr>
        <w:t>a</w:t>
      </w:r>
      <w:r w:rsidR="00787AEF" w:rsidRPr="00E23335">
        <w:rPr>
          <w:i/>
        </w:rPr>
        <w:t>nalysing and being responsive to a range of school data such as attendance, Attitudes to School Survey, parent survey data, student management data and school level assessment data</w:t>
      </w:r>
    </w:p>
    <w:p w14:paraId="1F2CF239" w14:textId="72711AA5" w:rsidR="00AB692B" w:rsidRPr="00E23335" w:rsidRDefault="000C565D" w:rsidP="002C1D78">
      <w:pPr>
        <w:pStyle w:val="ListParagraph"/>
        <w:numPr>
          <w:ilvl w:val="0"/>
          <w:numId w:val="2"/>
        </w:numPr>
        <w:jc w:val="both"/>
        <w:rPr>
          <w:i/>
        </w:rPr>
      </w:pPr>
      <w:r w:rsidRPr="00E23335">
        <w:rPr>
          <w:i/>
        </w:rPr>
        <w:t>d</w:t>
      </w:r>
      <w:r w:rsidR="00AB692B" w:rsidRPr="00E23335">
        <w:rPr>
          <w:i/>
        </w:rPr>
        <w:t xml:space="preserve">eliver a broad curriculum including VCAL to ensure that students </w:t>
      </w:r>
      <w:proofErr w:type="gramStart"/>
      <w:r w:rsidR="00AB692B" w:rsidRPr="00E23335">
        <w:rPr>
          <w:i/>
        </w:rPr>
        <w:t>are able to</w:t>
      </w:r>
      <w:proofErr w:type="gramEnd"/>
      <w:r w:rsidR="00AB692B" w:rsidRPr="00E23335">
        <w:rPr>
          <w:i/>
        </w:rPr>
        <w:t xml:space="preserve"> choose subjects and programs that are tailored to their intere</w:t>
      </w:r>
      <w:r w:rsidRPr="00E23335">
        <w:rPr>
          <w:i/>
        </w:rPr>
        <w:t>sts, strengths and aspirations</w:t>
      </w:r>
    </w:p>
    <w:p w14:paraId="58C9B0F6" w14:textId="4EABCFC1" w:rsidR="003645C1" w:rsidRPr="00E23335" w:rsidRDefault="000C565D" w:rsidP="002C1D78">
      <w:pPr>
        <w:pStyle w:val="ListParagraph"/>
        <w:numPr>
          <w:ilvl w:val="0"/>
          <w:numId w:val="2"/>
        </w:numPr>
        <w:jc w:val="both"/>
        <w:rPr>
          <w:i/>
        </w:rPr>
      </w:pPr>
      <w:r w:rsidRPr="00E23335">
        <w:rPr>
          <w:i/>
        </w:rPr>
        <w:t>t</w:t>
      </w:r>
      <w:r w:rsidR="0022008F" w:rsidRPr="00E23335">
        <w:rPr>
          <w:i/>
        </w:rPr>
        <w:t xml:space="preserve">eachers at </w:t>
      </w:r>
      <w:r w:rsidR="00FD2C15" w:rsidRPr="00E23335">
        <w:rPr>
          <w:i/>
        </w:rPr>
        <w:t>Echuca Twin Rivers Specialist School</w:t>
      </w:r>
      <w:r w:rsidR="0022008F" w:rsidRPr="00E23335">
        <w:rPr>
          <w:i/>
        </w:rPr>
        <w:t xml:space="preserve"> use an </w:t>
      </w:r>
      <w:r w:rsidR="00FA5301" w:rsidRPr="00E23335">
        <w:rPr>
          <w:i/>
        </w:rPr>
        <w:t xml:space="preserve"> i</w:t>
      </w:r>
      <w:r w:rsidR="0022008F" w:rsidRPr="00E23335">
        <w:rPr>
          <w:i/>
        </w:rPr>
        <w:t xml:space="preserve">nstructional </w:t>
      </w:r>
      <w:r w:rsidR="00FA5301" w:rsidRPr="00E23335">
        <w:rPr>
          <w:i/>
        </w:rPr>
        <w:t>f</w:t>
      </w:r>
      <w:r w:rsidR="0022008F" w:rsidRPr="00E23335">
        <w:rPr>
          <w:i/>
        </w:rPr>
        <w:t xml:space="preserve">ramework to ensure an explicit, </w:t>
      </w:r>
      <w:proofErr w:type="gramStart"/>
      <w:r w:rsidR="0022008F" w:rsidRPr="00E23335">
        <w:rPr>
          <w:i/>
        </w:rPr>
        <w:t>common</w:t>
      </w:r>
      <w:proofErr w:type="gramEnd"/>
      <w:r w:rsidR="0022008F" w:rsidRPr="00E23335">
        <w:rPr>
          <w:i/>
        </w:rPr>
        <w:t xml:space="preserve"> and shared model of instruction to ensure that evidenced-based, high yield teaching practices are incorporated into all lessons</w:t>
      </w:r>
    </w:p>
    <w:p w14:paraId="7070B150" w14:textId="091584D7" w:rsidR="00AB692B" w:rsidRPr="00E23335" w:rsidRDefault="000C565D" w:rsidP="002C1D78">
      <w:pPr>
        <w:pStyle w:val="ListParagraph"/>
        <w:numPr>
          <w:ilvl w:val="0"/>
          <w:numId w:val="2"/>
        </w:numPr>
        <w:jc w:val="both"/>
        <w:rPr>
          <w:i/>
        </w:rPr>
      </w:pPr>
      <w:r w:rsidRPr="00E23335">
        <w:rPr>
          <w:i/>
        </w:rPr>
        <w:t>t</w:t>
      </w:r>
      <w:r w:rsidR="00AB692B" w:rsidRPr="00E23335">
        <w:rPr>
          <w:i/>
        </w:rPr>
        <w:t xml:space="preserve">eachers at </w:t>
      </w:r>
      <w:r w:rsidR="00FD2C15" w:rsidRPr="00E23335">
        <w:rPr>
          <w:i/>
        </w:rPr>
        <w:t>Echuca Twin Rivers Specialist School</w:t>
      </w:r>
      <w:r w:rsidR="00AB692B" w:rsidRPr="00E23335">
        <w:rPr>
          <w:i/>
        </w:rPr>
        <w:t xml:space="preserve"> adopt a broad range of teaching and assessment approaches to effectively respond to the diverse learning styles, strengths and needs of our students</w:t>
      </w:r>
      <w:r w:rsidR="001319D6" w:rsidRPr="00E23335">
        <w:rPr>
          <w:i/>
        </w:rPr>
        <w:t xml:space="preserve"> and follow the standards set by the Victorian Institute of Teaching</w:t>
      </w:r>
    </w:p>
    <w:p w14:paraId="1E267D8E" w14:textId="7D5E69CC" w:rsidR="00AB692B" w:rsidRPr="00E23335" w:rsidRDefault="000C565D" w:rsidP="002C1D78">
      <w:pPr>
        <w:pStyle w:val="ListParagraph"/>
        <w:numPr>
          <w:ilvl w:val="0"/>
          <w:numId w:val="2"/>
        </w:numPr>
        <w:jc w:val="both"/>
        <w:rPr>
          <w:i/>
        </w:rPr>
      </w:pPr>
      <w:r w:rsidRPr="00E23335">
        <w:rPr>
          <w:i/>
        </w:rPr>
        <w:t>o</w:t>
      </w:r>
      <w:r w:rsidR="00AB692B" w:rsidRPr="00E23335">
        <w:rPr>
          <w:i/>
        </w:rPr>
        <w:t xml:space="preserve">ur school’s Statement of Values are incorporated into our curriculum and </w:t>
      </w:r>
      <w:r w:rsidR="00F2424C" w:rsidRPr="00E23335">
        <w:rPr>
          <w:i/>
        </w:rPr>
        <w:t xml:space="preserve">promoted </w:t>
      </w:r>
      <w:r w:rsidR="00AB692B" w:rsidRPr="00E23335">
        <w:rPr>
          <w:i/>
        </w:rPr>
        <w:t xml:space="preserve">to students, </w:t>
      </w:r>
      <w:proofErr w:type="gramStart"/>
      <w:r w:rsidR="00AB692B" w:rsidRPr="00E23335">
        <w:rPr>
          <w:i/>
        </w:rPr>
        <w:t>staff</w:t>
      </w:r>
      <w:proofErr w:type="gramEnd"/>
      <w:r w:rsidR="00AB692B" w:rsidRPr="00E23335">
        <w:rPr>
          <w:i/>
        </w:rPr>
        <w:t xml:space="preserve"> and parents so that they are shared and celebrated as the fou</w:t>
      </w:r>
      <w:r w:rsidRPr="00E23335">
        <w:rPr>
          <w:i/>
        </w:rPr>
        <w:t>ndation of our school community</w:t>
      </w:r>
    </w:p>
    <w:p w14:paraId="4C6994A2" w14:textId="60142BCE" w:rsidR="001319D6" w:rsidRPr="00E23335" w:rsidRDefault="000C565D" w:rsidP="002C1D78">
      <w:pPr>
        <w:pStyle w:val="ListParagraph"/>
        <w:numPr>
          <w:ilvl w:val="0"/>
          <w:numId w:val="2"/>
        </w:numPr>
        <w:jc w:val="both"/>
        <w:rPr>
          <w:i/>
        </w:rPr>
      </w:pPr>
      <w:r w:rsidRPr="00E23335">
        <w:rPr>
          <w:i/>
        </w:rPr>
        <w:t>c</w:t>
      </w:r>
      <w:r w:rsidR="001319D6" w:rsidRPr="00E23335">
        <w:rPr>
          <w:i/>
        </w:rPr>
        <w:t>arefully planned transition programs to support students moving into different stages of their schooling</w:t>
      </w:r>
    </w:p>
    <w:p w14:paraId="25081992" w14:textId="376A414E" w:rsidR="00215BA1" w:rsidRPr="00E23335" w:rsidRDefault="000C565D" w:rsidP="002C1D78">
      <w:pPr>
        <w:pStyle w:val="ListParagraph"/>
        <w:numPr>
          <w:ilvl w:val="0"/>
          <w:numId w:val="2"/>
        </w:numPr>
        <w:jc w:val="both"/>
        <w:rPr>
          <w:i/>
        </w:rPr>
      </w:pPr>
      <w:r w:rsidRPr="00E23335">
        <w:rPr>
          <w:i/>
        </w:rPr>
        <w:t>p</w:t>
      </w:r>
      <w:r w:rsidR="00AB692B" w:rsidRPr="00E23335">
        <w:rPr>
          <w:i/>
        </w:rPr>
        <w:t>ositive behaviour and student achievement is acknowledged in the classroom</w:t>
      </w:r>
      <w:r w:rsidR="00215BA1" w:rsidRPr="00E23335">
        <w:rPr>
          <w:i/>
        </w:rPr>
        <w:t>, and formally in school assembli</w:t>
      </w:r>
      <w:r w:rsidRPr="00E23335">
        <w:rPr>
          <w:i/>
        </w:rPr>
        <w:t>es and communication to parents</w:t>
      </w:r>
    </w:p>
    <w:p w14:paraId="76F21A01" w14:textId="0F89F2D5" w:rsidR="0080202B" w:rsidRPr="00E23335" w:rsidRDefault="000C565D" w:rsidP="002C1D78">
      <w:pPr>
        <w:pStyle w:val="ListParagraph"/>
        <w:numPr>
          <w:ilvl w:val="0"/>
          <w:numId w:val="2"/>
        </w:numPr>
        <w:jc w:val="both"/>
        <w:rPr>
          <w:i/>
        </w:rPr>
      </w:pPr>
      <w:r w:rsidRPr="00E23335">
        <w:rPr>
          <w:i/>
        </w:rPr>
        <w:t>m</w:t>
      </w:r>
      <w:r w:rsidR="0080202B" w:rsidRPr="00E23335">
        <w:rPr>
          <w:i/>
        </w:rPr>
        <w:t xml:space="preserve">onitor student attendance and implement attendance improvement strategies at a whole-school, </w:t>
      </w:r>
      <w:proofErr w:type="gramStart"/>
      <w:r w:rsidR="0080202B" w:rsidRPr="00E23335">
        <w:rPr>
          <w:i/>
        </w:rPr>
        <w:t>cohort</w:t>
      </w:r>
      <w:proofErr w:type="gramEnd"/>
      <w:r w:rsidR="0080202B" w:rsidRPr="00E23335">
        <w:rPr>
          <w:i/>
        </w:rPr>
        <w:t xml:space="preserve"> and individual level</w:t>
      </w:r>
    </w:p>
    <w:p w14:paraId="0E74DA5C" w14:textId="2B2C2390" w:rsidR="00215BA1" w:rsidRPr="00E23335" w:rsidRDefault="000C565D" w:rsidP="002C1D78">
      <w:pPr>
        <w:pStyle w:val="ListParagraph"/>
        <w:numPr>
          <w:ilvl w:val="0"/>
          <w:numId w:val="2"/>
        </w:numPr>
        <w:jc w:val="both"/>
        <w:rPr>
          <w:i/>
        </w:rPr>
      </w:pPr>
      <w:r w:rsidRPr="00E23335">
        <w:rPr>
          <w:i/>
        </w:rPr>
        <w:t>s</w:t>
      </w:r>
      <w:r w:rsidR="00215BA1" w:rsidRPr="00E23335">
        <w:rPr>
          <w:i/>
        </w:rPr>
        <w:t xml:space="preserve">tudents </w:t>
      </w:r>
      <w:proofErr w:type="gramStart"/>
      <w:r w:rsidR="00215BA1" w:rsidRPr="00E23335">
        <w:rPr>
          <w:i/>
        </w:rPr>
        <w:t>have the opportunity to</w:t>
      </w:r>
      <w:proofErr w:type="gramEnd"/>
      <w:r w:rsidR="00215BA1" w:rsidRPr="00E23335">
        <w:rPr>
          <w:i/>
        </w:rPr>
        <w:t xml:space="preserve"> contribute to and provide feedback on decisions about</w:t>
      </w:r>
      <w:r w:rsidR="001F3E1E" w:rsidRPr="00E23335">
        <w:rPr>
          <w:i/>
        </w:rPr>
        <w:t xml:space="preserve"> school operations through the S</w:t>
      </w:r>
      <w:r w:rsidR="00215BA1" w:rsidRPr="00E23335">
        <w:rPr>
          <w:i/>
        </w:rPr>
        <w:t>tudent Representative Council</w:t>
      </w:r>
      <w:r w:rsidR="00931092" w:rsidRPr="00E23335">
        <w:rPr>
          <w:i/>
        </w:rPr>
        <w:t xml:space="preserve"> and other forums </w:t>
      </w:r>
      <w:r w:rsidR="00180687" w:rsidRPr="00E23335">
        <w:rPr>
          <w:i/>
        </w:rPr>
        <w:t xml:space="preserve">including year group meetings and Peer Support Groups. </w:t>
      </w:r>
      <w:r w:rsidR="001F3E1E" w:rsidRPr="00E23335">
        <w:rPr>
          <w:i/>
        </w:rPr>
        <w:t xml:space="preserve">Students are also encouraged to speak with their teachers, Year Level Coordinator, Assistant Principal and Principal whenever they </w:t>
      </w:r>
      <w:r w:rsidRPr="00E23335">
        <w:rPr>
          <w:i/>
        </w:rPr>
        <w:t>have any questions or concerns.</w:t>
      </w:r>
    </w:p>
    <w:p w14:paraId="6B8E51F4" w14:textId="6779F2EB" w:rsidR="00BD0584" w:rsidRPr="00E23335" w:rsidRDefault="000C565D" w:rsidP="002C1D78">
      <w:pPr>
        <w:pStyle w:val="ListParagraph"/>
        <w:numPr>
          <w:ilvl w:val="0"/>
          <w:numId w:val="2"/>
        </w:numPr>
        <w:jc w:val="both"/>
        <w:rPr>
          <w:i/>
        </w:rPr>
      </w:pPr>
      <w:r w:rsidRPr="00E23335">
        <w:rPr>
          <w:i/>
        </w:rPr>
        <w:t>c</w:t>
      </w:r>
      <w:r w:rsidR="00BD0584" w:rsidRPr="00E23335">
        <w:rPr>
          <w:i/>
        </w:rPr>
        <w:t>reate opportunities for cross—age connections amongst students through school plays, athletics, music pro</w:t>
      </w:r>
      <w:r w:rsidRPr="00E23335">
        <w:rPr>
          <w:i/>
        </w:rPr>
        <w:t>grams and peer support programs</w:t>
      </w:r>
    </w:p>
    <w:p w14:paraId="1636F0A5" w14:textId="108FA9C8" w:rsidR="00D34748" w:rsidRPr="00E23335" w:rsidRDefault="000C565D" w:rsidP="002C1D78">
      <w:pPr>
        <w:pStyle w:val="ListParagraph"/>
        <w:numPr>
          <w:ilvl w:val="0"/>
          <w:numId w:val="2"/>
        </w:numPr>
        <w:jc w:val="both"/>
        <w:rPr>
          <w:i/>
        </w:rPr>
      </w:pPr>
      <w:r w:rsidRPr="00E23335">
        <w:rPr>
          <w:i/>
        </w:rPr>
        <w:t>A</w:t>
      </w:r>
      <w:r w:rsidR="00215BA1" w:rsidRPr="00E23335">
        <w:rPr>
          <w:i/>
        </w:rPr>
        <w:t xml:space="preserve">ll students are welcome to self-refer to the Student Wellbeing Coordinator, Assistant Principal and Principal if they would like to discuss a particular issue or feel as though they may need support of any kind. We are proud to have an ‘open door’ policy where students and </w:t>
      </w:r>
      <w:r w:rsidRPr="00E23335">
        <w:rPr>
          <w:i/>
        </w:rPr>
        <w:t>staff are partners in learning</w:t>
      </w:r>
    </w:p>
    <w:p w14:paraId="2EA2381A" w14:textId="245778DA" w:rsidR="00215BA1" w:rsidRPr="00E23335" w:rsidRDefault="000C565D" w:rsidP="002C1D78">
      <w:pPr>
        <w:pStyle w:val="ListParagraph"/>
        <w:numPr>
          <w:ilvl w:val="0"/>
          <w:numId w:val="2"/>
        </w:numPr>
        <w:jc w:val="both"/>
        <w:rPr>
          <w:i/>
        </w:rPr>
      </w:pPr>
      <w:r w:rsidRPr="00E23335">
        <w:rPr>
          <w:i/>
        </w:rPr>
        <w:t>w</w:t>
      </w:r>
      <w:r w:rsidR="001F3E1E" w:rsidRPr="00E23335">
        <w:rPr>
          <w:i/>
        </w:rPr>
        <w:t>e engage in school</w:t>
      </w:r>
      <w:r w:rsidR="00215BA1" w:rsidRPr="00E23335">
        <w:rPr>
          <w:i/>
        </w:rPr>
        <w:t xml:space="preserve"> </w:t>
      </w:r>
      <w:r w:rsidR="001F3E1E" w:rsidRPr="00E23335">
        <w:rPr>
          <w:i/>
        </w:rPr>
        <w:t>wide positive behaviour support with our staff and students, which includes programs such as:</w:t>
      </w:r>
    </w:p>
    <w:p w14:paraId="5A630FD1" w14:textId="50897BDC" w:rsidR="001F3E1E" w:rsidRPr="00E23335" w:rsidRDefault="001F3E1E" w:rsidP="002C1D78">
      <w:pPr>
        <w:pStyle w:val="ListParagraph"/>
        <w:numPr>
          <w:ilvl w:val="1"/>
          <w:numId w:val="2"/>
        </w:numPr>
        <w:jc w:val="both"/>
        <w:rPr>
          <w:i/>
        </w:rPr>
      </w:pPr>
      <w:r w:rsidRPr="00E23335">
        <w:rPr>
          <w:i/>
        </w:rPr>
        <w:t>Respectful Relationships</w:t>
      </w:r>
    </w:p>
    <w:p w14:paraId="456182DC" w14:textId="14D4AE6B" w:rsidR="001F3E1E" w:rsidRPr="00E23335" w:rsidRDefault="000C565D" w:rsidP="002C1D78">
      <w:pPr>
        <w:pStyle w:val="ListParagraph"/>
        <w:numPr>
          <w:ilvl w:val="1"/>
          <w:numId w:val="2"/>
        </w:numPr>
        <w:jc w:val="both"/>
        <w:rPr>
          <w:i/>
        </w:rPr>
      </w:pPr>
      <w:r w:rsidRPr="00E23335">
        <w:rPr>
          <w:i/>
        </w:rPr>
        <w:t>B</w:t>
      </w:r>
      <w:r w:rsidR="001F3E1E" w:rsidRPr="00E23335">
        <w:rPr>
          <w:i/>
        </w:rPr>
        <w:t>ully Stoppers</w:t>
      </w:r>
    </w:p>
    <w:p w14:paraId="022FFA80" w14:textId="2DB8B2A5" w:rsidR="001F3E1E" w:rsidRPr="00E23335" w:rsidRDefault="000C565D" w:rsidP="002C1D78">
      <w:pPr>
        <w:pStyle w:val="ListParagraph"/>
        <w:numPr>
          <w:ilvl w:val="1"/>
          <w:numId w:val="2"/>
        </w:numPr>
        <w:jc w:val="both"/>
        <w:rPr>
          <w:i/>
        </w:rPr>
      </w:pPr>
      <w:r w:rsidRPr="00E23335">
        <w:rPr>
          <w:i/>
        </w:rPr>
        <w:t>S</w:t>
      </w:r>
      <w:r w:rsidR="001F3E1E" w:rsidRPr="00E23335">
        <w:rPr>
          <w:i/>
        </w:rPr>
        <w:t xml:space="preserve">afe Schools </w:t>
      </w:r>
    </w:p>
    <w:p w14:paraId="21AA2A9A" w14:textId="2BD0491C" w:rsidR="00E23335" w:rsidRPr="00E23335" w:rsidRDefault="00E23335" w:rsidP="002C1D78">
      <w:pPr>
        <w:pStyle w:val="ListParagraph"/>
        <w:numPr>
          <w:ilvl w:val="1"/>
          <w:numId w:val="2"/>
        </w:numPr>
        <w:jc w:val="both"/>
        <w:rPr>
          <w:i/>
        </w:rPr>
      </w:pPr>
      <w:r w:rsidRPr="00E23335">
        <w:rPr>
          <w:i/>
        </w:rPr>
        <w:t>SWPBS</w:t>
      </w:r>
    </w:p>
    <w:p w14:paraId="70917489" w14:textId="604D4CFF" w:rsidR="00E23335" w:rsidRPr="00E23335" w:rsidRDefault="00E23335" w:rsidP="002C1D78">
      <w:pPr>
        <w:pStyle w:val="ListParagraph"/>
        <w:numPr>
          <w:ilvl w:val="1"/>
          <w:numId w:val="2"/>
        </w:numPr>
        <w:jc w:val="both"/>
        <w:rPr>
          <w:i/>
        </w:rPr>
      </w:pPr>
      <w:r w:rsidRPr="00E23335">
        <w:rPr>
          <w:i/>
        </w:rPr>
        <w:t>Zones of Regulation</w:t>
      </w:r>
    </w:p>
    <w:p w14:paraId="6B987946" w14:textId="4A0ED6C7" w:rsidR="00D34748" w:rsidRPr="00E23335" w:rsidRDefault="000C565D" w:rsidP="002C1D78">
      <w:pPr>
        <w:pStyle w:val="ListParagraph"/>
        <w:numPr>
          <w:ilvl w:val="0"/>
          <w:numId w:val="2"/>
        </w:numPr>
        <w:jc w:val="both"/>
        <w:rPr>
          <w:i/>
        </w:rPr>
      </w:pPr>
      <w:r w:rsidRPr="00E23335">
        <w:rPr>
          <w:i/>
        </w:rPr>
        <w:t>p</w:t>
      </w:r>
      <w:r w:rsidR="00D34748" w:rsidRPr="00E23335">
        <w:rPr>
          <w:i/>
        </w:rPr>
        <w:t>rograms</w:t>
      </w:r>
      <w:r w:rsidR="003645C1" w:rsidRPr="00E23335">
        <w:rPr>
          <w:i/>
        </w:rPr>
        <w:t>, incursion</w:t>
      </w:r>
      <w:r w:rsidR="001319D6" w:rsidRPr="00E23335">
        <w:rPr>
          <w:i/>
        </w:rPr>
        <w:t>s</w:t>
      </w:r>
      <w:r w:rsidR="003645C1" w:rsidRPr="00E23335">
        <w:rPr>
          <w:i/>
        </w:rPr>
        <w:t xml:space="preserve"> and excursions</w:t>
      </w:r>
      <w:r w:rsidR="00D34748" w:rsidRPr="00E23335">
        <w:rPr>
          <w:i/>
        </w:rPr>
        <w:t xml:space="preserve"> developed to address issue specific behaviour (</w:t>
      </w:r>
      <w:proofErr w:type="gramStart"/>
      <w:r w:rsidR="00D34748" w:rsidRPr="00E23335">
        <w:rPr>
          <w:i/>
        </w:rPr>
        <w:t>i.e.</w:t>
      </w:r>
      <w:proofErr w:type="gramEnd"/>
      <w:r w:rsidR="00D34748" w:rsidRPr="00E23335">
        <w:rPr>
          <w:i/>
        </w:rPr>
        <w:t xml:space="preserve"> anger management programs</w:t>
      </w:r>
      <w:r w:rsidR="003645C1" w:rsidRPr="00E23335">
        <w:rPr>
          <w:i/>
        </w:rPr>
        <w:t>)</w:t>
      </w:r>
    </w:p>
    <w:p w14:paraId="70B19889" w14:textId="29E3ED8E" w:rsidR="00AB692B" w:rsidRPr="00E23335" w:rsidRDefault="000C565D" w:rsidP="002C1D78">
      <w:pPr>
        <w:pStyle w:val="ListParagraph"/>
        <w:numPr>
          <w:ilvl w:val="0"/>
          <w:numId w:val="2"/>
        </w:numPr>
        <w:jc w:val="both"/>
        <w:rPr>
          <w:i/>
        </w:rPr>
      </w:pPr>
      <w:r w:rsidRPr="00E23335">
        <w:rPr>
          <w:i/>
        </w:rPr>
        <w:t>o</w:t>
      </w:r>
      <w:r w:rsidR="00D34748" w:rsidRPr="00E23335">
        <w:rPr>
          <w:i/>
        </w:rPr>
        <w:t>pportunities for student inclusion (</w:t>
      </w:r>
      <w:proofErr w:type="gramStart"/>
      <w:r w:rsidR="00D34748" w:rsidRPr="00E23335">
        <w:rPr>
          <w:i/>
        </w:rPr>
        <w:t>i.e.</w:t>
      </w:r>
      <w:proofErr w:type="gramEnd"/>
      <w:r w:rsidR="00D34748" w:rsidRPr="00E23335">
        <w:rPr>
          <w:i/>
        </w:rPr>
        <w:t xml:space="preserve"> sports teams, clubs, recess and lunchtime activities)</w:t>
      </w:r>
    </w:p>
    <w:p w14:paraId="66FA663F" w14:textId="2B30647F" w:rsidR="00CD71E7" w:rsidRPr="00E23335" w:rsidRDefault="000C565D" w:rsidP="002C1D78">
      <w:pPr>
        <w:pStyle w:val="ListParagraph"/>
        <w:numPr>
          <w:ilvl w:val="0"/>
          <w:numId w:val="2"/>
        </w:numPr>
        <w:jc w:val="both"/>
        <w:rPr>
          <w:i/>
        </w:rPr>
      </w:pPr>
      <w:r w:rsidRPr="00E23335">
        <w:rPr>
          <w:i/>
        </w:rPr>
        <w:lastRenderedPageBreak/>
        <w:t>b</w:t>
      </w:r>
      <w:r w:rsidR="00CD71E7" w:rsidRPr="00E23335">
        <w:rPr>
          <w:i/>
        </w:rPr>
        <w:t>uddy programs</w:t>
      </w:r>
      <w:r w:rsidR="003645C1" w:rsidRPr="00E23335">
        <w:rPr>
          <w:i/>
        </w:rPr>
        <w:t>, peers support programs</w:t>
      </w:r>
    </w:p>
    <w:p w14:paraId="7D2A001B" w14:textId="6C499838" w:rsidR="00AB692B" w:rsidRPr="00E23335" w:rsidRDefault="00AB692B" w:rsidP="002C1D78">
      <w:pPr>
        <w:jc w:val="both"/>
        <w:rPr>
          <w:i/>
          <w:u w:val="single"/>
        </w:rPr>
      </w:pPr>
      <w:r w:rsidRPr="00E23335">
        <w:rPr>
          <w:i/>
          <w:u w:val="single"/>
        </w:rPr>
        <w:t>Targeted</w:t>
      </w:r>
    </w:p>
    <w:p w14:paraId="779A917C" w14:textId="559BBB39" w:rsidR="00215BA1" w:rsidRPr="00E23335" w:rsidRDefault="000C565D" w:rsidP="002C1D78">
      <w:pPr>
        <w:pStyle w:val="ListParagraph"/>
        <w:numPr>
          <w:ilvl w:val="0"/>
          <w:numId w:val="3"/>
        </w:numPr>
        <w:jc w:val="both"/>
        <w:rPr>
          <w:i/>
        </w:rPr>
      </w:pPr>
      <w:r w:rsidRPr="00E23335">
        <w:rPr>
          <w:i/>
        </w:rPr>
        <w:t>e</w:t>
      </w:r>
      <w:r w:rsidR="00215BA1" w:rsidRPr="00E23335">
        <w:rPr>
          <w:i/>
        </w:rPr>
        <w:t xml:space="preserve">ach </w:t>
      </w:r>
      <w:r w:rsidR="00E23335">
        <w:rPr>
          <w:i/>
        </w:rPr>
        <w:t>student</w:t>
      </w:r>
      <w:r w:rsidR="00215BA1" w:rsidRPr="00E23335">
        <w:rPr>
          <w:i/>
        </w:rPr>
        <w:t xml:space="preserve"> has a teacher responsible for their year</w:t>
      </w:r>
      <w:r w:rsidRPr="00E23335">
        <w:rPr>
          <w:i/>
        </w:rPr>
        <w:t xml:space="preserve">, who </w:t>
      </w:r>
      <w:r w:rsidR="00D34748" w:rsidRPr="00E23335">
        <w:rPr>
          <w:i/>
        </w:rPr>
        <w:t>monitor the health and wellbeing of students in their year, and act as a point of contact for students w</w:t>
      </w:r>
      <w:r w:rsidRPr="00E23335">
        <w:rPr>
          <w:i/>
        </w:rPr>
        <w:t>ho may need additional support</w:t>
      </w:r>
    </w:p>
    <w:p w14:paraId="2B657A58" w14:textId="4F2538A2" w:rsidR="00215BA1" w:rsidRPr="00E23335" w:rsidRDefault="000C565D" w:rsidP="002C1D78">
      <w:pPr>
        <w:pStyle w:val="ListParagraph"/>
        <w:numPr>
          <w:ilvl w:val="0"/>
          <w:numId w:val="3"/>
        </w:numPr>
        <w:jc w:val="both"/>
        <w:rPr>
          <w:i/>
        </w:rPr>
      </w:pPr>
      <w:r w:rsidRPr="00E23335">
        <w:rPr>
          <w:i/>
        </w:rPr>
        <w:t>a</w:t>
      </w:r>
      <w:r w:rsidR="00215BA1" w:rsidRPr="00E23335">
        <w:rPr>
          <w:i/>
        </w:rPr>
        <w:t>ll students from Year 10 and above will be assisted to develop a Career Action Plan, with targeted goals and support to plan for their future</w:t>
      </w:r>
    </w:p>
    <w:p w14:paraId="6AEF61F5" w14:textId="704E835D" w:rsidR="00747DFA" w:rsidRPr="00E23335" w:rsidRDefault="000C565D" w:rsidP="002C1D78">
      <w:pPr>
        <w:pStyle w:val="ListParagraph"/>
        <w:numPr>
          <w:ilvl w:val="0"/>
          <w:numId w:val="3"/>
        </w:numPr>
        <w:jc w:val="both"/>
        <w:rPr>
          <w:i/>
        </w:rPr>
      </w:pPr>
      <w:r w:rsidRPr="00E23335">
        <w:rPr>
          <w:i/>
        </w:rPr>
        <w:t>c</w:t>
      </w:r>
      <w:r w:rsidR="00747DFA" w:rsidRPr="00E23335">
        <w:rPr>
          <w:i/>
        </w:rPr>
        <w:t>onnect all Koorie students with a Koorie Engagement Support Officer</w:t>
      </w:r>
    </w:p>
    <w:p w14:paraId="041F7BB1" w14:textId="164F04E5" w:rsidR="00DF39A0" w:rsidRPr="00E23335" w:rsidRDefault="000C565D" w:rsidP="002C1D78">
      <w:pPr>
        <w:pStyle w:val="ListParagraph"/>
        <w:numPr>
          <w:ilvl w:val="0"/>
          <w:numId w:val="3"/>
        </w:numPr>
        <w:jc w:val="both"/>
        <w:rPr>
          <w:i/>
        </w:rPr>
      </w:pPr>
      <w:r w:rsidRPr="00E23335">
        <w:rPr>
          <w:rFonts w:ascii="Calibri" w:hAnsi="Calibri" w:cs="Calibri"/>
          <w:i/>
          <w:color w:val="000000"/>
        </w:rPr>
        <w:t>a</w:t>
      </w:r>
      <w:r w:rsidR="00747DFA" w:rsidRPr="00E23335">
        <w:rPr>
          <w:rFonts w:ascii="Calibri" w:hAnsi="Calibri" w:cs="Calibri"/>
          <w:i/>
          <w:color w:val="000000"/>
        </w:rPr>
        <w:t>ll students in Out of Home Care will be appointed a Learning Mentor, have an Individual Learning Plan</w:t>
      </w:r>
      <w:r w:rsidR="00A50BF8" w:rsidRPr="00E23335">
        <w:rPr>
          <w:rFonts w:ascii="Calibri" w:hAnsi="Calibri" w:cs="Calibri"/>
          <w:i/>
          <w:color w:val="000000"/>
        </w:rPr>
        <w:t xml:space="preserve"> and a Student Support Group</w:t>
      </w:r>
      <w:r w:rsidR="00747DFA" w:rsidRPr="00E23335">
        <w:rPr>
          <w:rFonts w:ascii="Calibri" w:hAnsi="Calibri" w:cs="Calibri"/>
          <w:i/>
          <w:color w:val="000000"/>
        </w:rPr>
        <w:t xml:space="preserve"> </w:t>
      </w:r>
      <w:r w:rsidR="00A50BF8" w:rsidRPr="00E23335">
        <w:rPr>
          <w:rFonts w:ascii="Calibri" w:hAnsi="Calibri" w:cs="Calibri"/>
          <w:i/>
          <w:color w:val="000000"/>
        </w:rPr>
        <w:t>(SSG</w:t>
      </w:r>
      <w:proofErr w:type="gramStart"/>
      <w:r w:rsidR="00A50BF8" w:rsidRPr="00E23335">
        <w:rPr>
          <w:rFonts w:ascii="Calibri" w:hAnsi="Calibri" w:cs="Calibri"/>
          <w:i/>
          <w:color w:val="000000"/>
        </w:rPr>
        <w:t>)</w:t>
      </w:r>
      <w:proofErr w:type="gramEnd"/>
      <w:r w:rsidR="00A50BF8" w:rsidRPr="00E23335">
        <w:rPr>
          <w:rFonts w:ascii="Calibri" w:hAnsi="Calibri" w:cs="Calibri"/>
          <w:i/>
          <w:color w:val="000000"/>
        </w:rPr>
        <w:t xml:space="preserve"> </w:t>
      </w:r>
      <w:r w:rsidR="00747DFA" w:rsidRPr="00E23335">
        <w:rPr>
          <w:rFonts w:ascii="Calibri" w:hAnsi="Calibri" w:cs="Calibri"/>
          <w:i/>
          <w:color w:val="000000"/>
        </w:rPr>
        <w:t>and will be referred to Student Support Services for an Educational Needs Assessment</w:t>
      </w:r>
    </w:p>
    <w:p w14:paraId="7FAA6F01" w14:textId="27641525" w:rsidR="00215BA1" w:rsidRPr="00E23335" w:rsidRDefault="00FD2C15" w:rsidP="002C1D78">
      <w:pPr>
        <w:pStyle w:val="ListParagraph"/>
        <w:numPr>
          <w:ilvl w:val="0"/>
          <w:numId w:val="3"/>
        </w:numPr>
        <w:jc w:val="both"/>
        <w:rPr>
          <w:i/>
        </w:rPr>
      </w:pPr>
      <w:r w:rsidRPr="00E23335">
        <w:rPr>
          <w:i/>
        </w:rPr>
        <w:t>Echuca Twin Rivers Specialist School</w:t>
      </w:r>
      <w:r w:rsidR="00D34748" w:rsidRPr="00E23335">
        <w:rPr>
          <w:i/>
        </w:rPr>
        <w:t xml:space="preserve"> assists students to plan their </w:t>
      </w:r>
      <w:r w:rsidR="00215BA1" w:rsidRPr="00E23335">
        <w:rPr>
          <w:i/>
        </w:rPr>
        <w:t>Year 10 work experience</w:t>
      </w:r>
      <w:r w:rsidR="00D34748" w:rsidRPr="00E23335">
        <w:rPr>
          <w:i/>
        </w:rPr>
        <w:t xml:space="preserve">, supported by their Career Action Plan </w:t>
      </w:r>
    </w:p>
    <w:p w14:paraId="089E84A1" w14:textId="0DDDEE47" w:rsidR="00215BA1" w:rsidRPr="00E23335" w:rsidRDefault="000C565D" w:rsidP="002C1D78">
      <w:pPr>
        <w:pStyle w:val="ListParagraph"/>
        <w:numPr>
          <w:ilvl w:val="0"/>
          <w:numId w:val="3"/>
        </w:numPr>
        <w:jc w:val="both"/>
        <w:rPr>
          <w:i/>
        </w:rPr>
      </w:pPr>
      <w:r w:rsidRPr="00E23335">
        <w:rPr>
          <w:i/>
        </w:rPr>
        <w:t>w</w:t>
      </w:r>
      <w:r w:rsidR="0022008F" w:rsidRPr="00E23335">
        <w:rPr>
          <w:i/>
        </w:rPr>
        <w:t xml:space="preserve">ellbeing </w:t>
      </w:r>
      <w:r w:rsidR="00215BA1" w:rsidRPr="00E23335">
        <w:rPr>
          <w:i/>
        </w:rPr>
        <w:t xml:space="preserve">and health staff will undertake health promotion and social skills development in response to needs identified by </w:t>
      </w:r>
      <w:r w:rsidR="00747DFA" w:rsidRPr="00E23335">
        <w:rPr>
          <w:i/>
        </w:rPr>
        <w:t xml:space="preserve">student wellbeing data, </w:t>
      </w:r>
      <w:r w:rsidR="00215BA1" w:rsidRPr="00E23335">
        <w:rPr>
          <w:i/>
        </w:rPr>
        <w:t>classroom teachers or other school staff each year</w:t>
      </w:r>
    </w:p>
    <w:p w14:paraId="18498049" w14:textId="20A025F3" w:rsidR="00215BA1" w:rsidRPr="00E23335" w:rsidRDefault="000C565D" w:rsidP="002C1D78">
      <w:pPr>
        <w:pStyle w:val="ListParagraph"/>
        <w:numPr>
          <w:ilvl w:val="0"/>
          <w:numId w:val="3"/>
        </w:numPr>
        <w:jc w:val="both"/>
        <w:rPr>
          <w:i/>
        </w:rPr>
      </w:pPr>
      <w:r w:rsidRPr="00E23335">
        <w:rPr>
          <w:i/>
        </w:rPr>
        <w:t>s</w:t>
      </w:r>
      <w:r w:rsidR="00215BA1" w:rsidRPr="00E23335">
        <w:rPr>
          <w:i/>
        </w:rPr>
        <w:t>taff will apply a trauma-informed approach to working with students who have experienced trauma</w:t>
      </w:r>
      <w:r w:rsidR="00747DFA" w:rsidRPr="00E23335">
        <w:rPr>
          <w:i/>
        </w:rPr>
        <w:t xml:space="preserve"> </w:t>
      </w:r>
    </w:p>
    <w:p w14:paraId="765C64D8" w14:textId="7C2C9945" w:rsidR="00AB692B" w:rsidRPr="00E23335" w:rsidRDefault="00AB692B" w:rsidP="002C1D78">
      <w:pPr>
        <w:jc w:val="both"/>
        <w:rPr>
          <w:i/>
          <w:u w:val="single"/>
        </w:rPr>
      </w:pPr>
      <w:r w:rsidRPr="00E23335">
        <w:rPr>
          <w:i/>
          <w:u w:val="single"/>
        </w:rPr>
        <w:t xml:space="preserve">Individual </w:t>
      </w:r>
    </w:p>
    <w:p w14:paraId="29F5FB35" w14:textId="25E5A055" w:rsidR="00747DFA" w:rsidRPr="00E23335" w:rsidRDefault="00FD2C15" w:rsidP="002C1D78">
      <w:pPr>
        <w:jc w:val="both"/>
        <w:rPr>
          <w:i/>
        </w:rPr>
      </w:pPr>
      <w:r w:rsidRPr="00E23335">
        <w:rPr>
          <w:rFonts w:ascii="Calibri" w:hAnsi="Calibri" w:cs="Calibri"/>
          <w:i/>
          <w:color w:val="000000"/>
        </w:rPr>
        <w:t>Echuca Twin Rivers Specialist School</w:t>
      </w:r>
      <w:r w:rsidR="00747DFA" w:rsidRPr="00E23335">
        <w:rPr>
          <w:rFonts w:ascii="Calibri" w:hAnsi="Calibri" w:cs="Calibri"/>
          <w:i/>
          <w:color w:val="000000"/>
        </w:rPr>
        <w:t xml:space="preserve"> implement</w:t>
      </w:r>
      <w:r w:rsidR="00B666AB" w:rsidRPr="00E23335">
        <w:rPr>
          <w:rFonts w:ascii="Calibri" w:hAnsi="Calibri" w:cs="Calibri"/>
          <w:i/>
          <w:color w:val="000000"/>
        </w:rPr>
        <w:t>s</w:t>
      </w:r>
      <w:r w:rsidR="00747DFA" w:rsidRPr="00E23335">
        <w:rPr>
          <w:rFonts w:ascii="Calibri" w:hAnsi="Calibri" w:cs="Calibri"/>
          <w:i/>
          <w:color w:val="000000"/>
        </w:rPr>
        <w:t xml:space="preserve"> a range of strategies that support and promote individual </w:t>
      </w:r>
      <w:r w:rsidR="0080202B" w:rsidRPr="00E23335">
        <w:rPr>
          <w:rFonts w:ascii="Calibri" w:hAnsi="Calibri" w:cs="Calibri"/>
          <w:i/>
          <w:color w:val="000000"/>
        </w:rPr>
        <w:t>engagement</w:t>
      </w:r>
      <w:r w:rsidR="00747DFA" w:rsidRPr="00E23335">
        <w:rPr>
          <w:rFonts w:ascii="Calibri" w:hAnsi="Calibri" w:cs="Calibri"/>
          <w:i/>
          <w:color w:val="000000"/>
        </w:rPr>
        <w:t>. These can include</w:t>
      </w:r>
      <w:r w:rsidR="002B0234" w:rsidRPr="00E23335">
        <w:rPr>
          <w:rFonts w:ascii="Calibri" w:hAnsi="Calibri" w:cs="Calibri"/>
          <w:i/>
          <w:color w:val="000000"/>
        </w:rPr>
        <w:t>:</w:t>
      </w:r>
    </w:p>
    <w:p w14:paraId="298C4074" w14:textId="47C092CA" w:rsidR="001319D6" w:rsidRPr="00E23335" w:rsidRDefault="000C565D" w:rsidP="002C1D78">
      <w:pPr>
        <w:pStyle w:val="ListParagraph"/>
        <w:numPr>
          <w:ilvl w:val="0"/>
          <w:numId w:val="5"/>
        </w:numPr>
        <w:jc w:val="both"/>
        <w:rPr>
          <w:i/>
        </w:rPr>
      </w:pPr>
      <w:r w:rsidRPr="00E23335">
        <w:rPr>
          <w:rFonts w:ascii="Calibri" w:hAnsi="Calibri" w:cs="Calibri"/>
          <w:i/>
          <w:color w:val="000000"/>
        </w:rPr>
        <w:t>b</w:t>
      </w:r>
      <w:r w:rsidR="001319D6" w:rsidRPr="00E23335">
        <w:rPr>
          <w:rFonts w:ascii="Calibri" w:hAnsi="Calibri" w:cs="Calibri"/>
          <w:i/>
          <w:color w:val="000000"/>
        </w:rPr>
        <w:t xml:space="preserve">uilding </w:t>
      </w:r>
      <w:r w:rsidR="00BD0584" w:rsidRPr="00E23335">
        <w:rPr>
          <w:rFonts w:ascii="Calibri" w:hAnsi="Calibri" w:cs="Calibri"/>
          <w:i/>
          <w:color w:val="000000"/>
        </w:rPr>
        <w:t xml:space="preserve">constructive </w:t>
      </w:r>
      <w:r w:rsidR="001319D6" w:rsidRPr="00E23335">
        <w:rPr>
          <w:rFonts w:ascii="Calibri" w:hAnsi="Calibri" w:cs="Calibri"/>
          <w:i/>
          <w:color w:val="000000"/>
        </w:rPr>
        <w:t>relationships with</w:t>
      </w:r>
      <w:r w:rsidR="00BD0584" w:rsidRPr="00E23335">
        <w:rPr>
          <w:rFonts w:ascii="Calibri" w:hAnsi="Calibri" w:cs="Calibri"/>
          <w:i/>
          <w:color w:val="000000"/>
        </w:rPr>
        <w:t xml:space="preserve"> students at risk or students who are vulnerable due to complex individual circumstances</w:t>
      </w:r>
    </w:p>
    <w:p w14:paraId="5ED223CB" w14:textId="345A7B4C" w:rsidR="00747DFA" w:rsidRPr="00E23335" w:rsidRDefault="000C565D" w:rsidP="002C1D78">
      <w:pPr>
        <w:pStyle w:val="ListParagraph"/>
        <w:numPr>
          <w:ilvl w:val="0"/>
          <w:numId w:val="5"/>
        </w:numPr>
        <w:jc w:val="both"/>
        <w:rPr>
          <w:i/>
        </w:rPr>
      </w:pPr>
      <w:r w:rsidRPr="00E23335">
        <w:rPr>
          <w:rFonts w:ascii="Calibri" w:hAnsi="Calibri" w:cs="Calibri"/>
          <w:i/>
          <w:color w:val="000000"/>
        </w:rPr>
        <w:t>m</w:t>
      </w:r>
      <w:r w:rsidR="00747DFA" w:rsidRPr="00E23335">
        <w:rPr>
          <w:rFonts w:ascii="Calibri" w:hAnsi="Calibri" w:cs="Calibri"/>
          <w:i/>
          <w:color w:val="000000"/>
        </w:rPr>
        <w:t>eeting with student and their parent/carer to talk about how best to help the student engage with school</w:t>
      </w:r>
    </w:p>
    <w:p w14:paraId="77269985" w14:textId="2ECDFECE" w:rsidR="00747DFA" w:rsidRPr="00E23335" w:rsidRDefault="000C565D" w:rsidP="002C1D78">
      <w:pPr>
        <w:pStyle w:val="ListParagraph"/>
        <w:numPr>
          <w:ilvl w:val="0"/>
          <w:numId w:val="5"/>
        </w:numPr>
        <w:jc w:val="both"/>
        <w:rPr>
          <w:i/>
        </w:rPr>
      </w:pPr>
      <w:r w:rsidRPr="00E23335">
        <w:rPr>
          <w:rFonts w:ascii="Calibri" w:hAnsi="Calibri" w:cs="Calibri"/>
          <w:i/>
          <w:color w:val="000000"/>
        </w:rPr>
        <w:t>d</w:t>
      </w:r>
      <w:r w:rsidR="00747DFA" w:rsidRPr="00E23335">
        <w:rPr>
          <w:rFonts w:ascii="Calibri" w:hAnsi="Calibri" w:cs="Calibri"/>
          <w:i/>
          <w:color w:val="000000"/>
        </w:rPr>
        <w:t>eveloping</w:t>
      </w:r>
      <w:r w:rsidR="00B666AB" w:rsidRPr="00E23335">
        <w:rPr>
          <w:rFonts w:ascii="Calibri" w:hAnsi="Calibri" w:cs="Calibri"/>
          <w:i/>
          <w:color w:val="000000"/>
        </w:rPr>
        <w:t xml:space="preserve"> an</w:t>
      </w:r>
      <w:r w:rsidR="00747DFA" w:rsidRPr="00E23335">
        <w:rPr>
          <w:i/>
        </w:rPr>
        <w:t xml:space="preserve"> Individual Learning Plan and</w:t>
      </w:r>
      <w:r w:rsidR="00B666AB" w:rsidRPr="00E23335">
        <w:rPr>
          <w:i/>
        </w:rPr>
        <w:t>/or</w:t>
      </w:r>
      <w:r w:rsidR="00747DFA" w:rsidRPr="00E23335">
        <w:rPr>
          <w:i/>
        </w:rPr>
        <w:t xml:space="preserve"> </w:t>
      </w:r>
      <w:r w:rsidR="00B666AB" w:rsidRPr="00E23335">
        <w:rPr>
          <w:i/>
        </w:rPr>
        <w:t xml:space="preserve">a </w:t>
      </w:r>
      <w:r w:rsidR="00747DFA" w:rsidRPr="00E23335">
        <w:rPr>
          <w:i/>
        </w:rPr>
        <w:t>Behaviour Support Plan</w:t>
      </w:r>
    </w:p>
    <w:p w14:paraId="49778677" w14:textId="1986C3C0" w:rsidR="00747DFA" w:rsidRPr="00E23335" w:rsidRDefault="000C565D" w:rsidP="002C1D78">
      <w:pPr>
        <w:pStyle w:val="ListParagraph"/>
        <w:numPr>
          <w:ilvl w:val="0"/>
          <w:numId w:val="5"/>
        </w:numPr>
        <w:jc w:val="both"/>
        <w:rPr>
          <w:i/>
        </w:rPr>
      </w:pPr>
      <w:r w:rsidRPr="00E23335">
        <w:rPr>
          <w:rFonts w:ascii="Calibri" w:hAnsi="Calibri" w:cs="Calibri"/>
          <w:i/>
          <w:color w:val="000000"/>
        </w:rPr>
        <w:t>c</w:t>
      </w:r>
      <w:r w:rsidR="00747DFA" w:rsidRPr="00E23335">
        <w:rPr>
          <w:rFonts w:ascii="Calibri" w:hAnsi="Calibri" w:cs="Calibri"/>
          <w:i/>
          <w:color w:val="000000"/>
        </w:rPr>
        <w:t>onsidering if any environmental changes need to be made, for example changing the classroom set up</w:t>
      </w:r>
    </w:p>
    <w:p w14:paraId="6FB89115" w14:textId="6EB08186" w:rsidR="001319D6" w:rsidRPr="00E23335" w:rsidRDefault="000C565D" w:rsidP="002C1D78">
      <w:pPr>
        <w:pStyle w:val="ListParagraph"/>
        <w:numPr>
          <w:ilvl w:val="0"/>
          <w:numId w:val="5"/>
        </w:numPr>
        <w:jc w:val="both"/>
        <w:rPr>
          <w:i/>
        </w:rPr>
      </w:pPr>
      <w:r w:rsidRPr="00E23335">
        <w:rPr>
          <w:rFonts w:ascii="Calibri" w:hAnsi="Calibri" w:cs="Calibri"/>
          <w:i/>
          <w:color w:val="000000"/>
        </w:rPr>
        <w:t>r</w:t>
      </w:r>
      <w:r w:rsidR="00B666AB" w:rsidRPr="00E23335">
        <w:rPr>
          <w:rFonts w:ascii="Calibri" w:hAnsi="Calibri" w:cs="Calibri"/>
          <w:i/>
          <w:color w:val="000000"/>
        </w:rPr>
        <w:t>eferring</w:t>
      </w:r>
      <w:r w:rsidR="00747DFA" w:rsidRPr="00E23335">
        <w:rPr>
          <w:rFonts w:ascii="Calibri" w:hAnsi="Calibri" w:cs="Calibri"/>
          <w:i/>
          <w:color w:val="000000"/>
        </w:rPr>
        <w:t xml:space="preserve"> the student to</w:t>
      </w:r>
      <w:r w:rsidR="001319D6" w:rsidRPr="00E23335">
        <w:rPr>
          <w:rFonts w:ascii="Calibri" w:hAnsi="Calibri" w:cs="Calibri"/>
          <w:i/>
          <w:color w:val="000000"/>
        </w:rPr>
        <w:t>:</w:t>
      </w:r>
      <w:r w:rsidR="00747DFA" w:rsidRPr="00E23335">
        <w:rPr>
          <w:rFonts w:ascii="Calibri" w:hAnsi="Calibri" w:cs="Calibri"/>
          <w:i/>
          <w:color w:val="000000"/>
        </w:rPr>
        <w:t xml:space="preserve"> </w:t>
      </w:r>
    </w:p>
    <w:p w14:paraId="4F1289DD" w14:textId="699CB56D" w:rsidR="001319D6" w:rsidRPr="00E23335" w:rsidRDefault="00747DFA" w:rsidP="002C1D78">
      <w:pPr>
        <w:pStyle w:val="ListParagraph"/>
        <w:numPr>
          <w:ilvl w:val="1"/>
          <w:numId w:val="5"/>
        </w:numPr>
        <w:jc w:val="both"/>
        <w:rPr>
          <w:i/>
        </w:rPr>
      </w:pPr>
      <w:r w:rsidRPr="00E23335">
        <w:rPr>
          <w:rFonts w:ascii="Calibri" w:hAnsi="Calibri" w:cs="Calibri"/>
          <w:i/>
          <w:color w:val="000000"/>
        </w:rPr>
        <w:t>school-based wellbeing supports</w:t>
      </w:r>
      <w:r w:rsidR="0080202B" w:rsidRPr="00E23335">
        <w:rPr>
          <w:rFonts w:ascii="Calibri" w:hAnsi="Calibri" w:cs="Calibri"/>
          <w:i/>
          <w:color w:val="000000"/>
        </w:rPr>
        <w:t xml:space="preserve"> </w:t>
      </w:r>
    </w:p>
    <w:p w14:paraId="238253E2" w14:textId="61AD8A64" w:rsidR="001319D6" w:rsidRPr="00E23335" w:rsidRDefault="0080202B" w:rsidP="002C1D78">
      <w:pPr>
        <w:pStyle w:val="ListParagraph"/>
        <w:numPr>
          <w:ilvl w:val="1"/>
          <w:numId w:val="5"/>
        </w:numPr>
        <w:jc w:val="both"/>
        <w:rPr>
          <w:i/>
        </w:rPr>
      </w:pPr>
      <w:r w:rsidRPr="00E23335">
        <w:rPr>
          <w:rFonts w:ascii="Calibri" w:hAnsi="Calibri" w:cs="Calibri"/>
          <w:i/>
          <w:color w:val="000000"/>
        </w:rPr>
        <w:t>Student Support Services</w:t>
      </w:r>
    </w:p>
    <w:p w14:paraId="59A30953" w14:textId="4A97997A" w:rsidR="001319D6" w:rsidRPr="00E23335" w:rsidRDefault="001319D6" w:rsidP="002C1D78">
      <w:pPr>
        <w:pStyle w:val="ListParagraph"/>
        <w:numPr>
          <w:ilvl w:val="1"/>
          <w:numId w:val="5"/>
        </w:numPr>
        <w:jc w:val="both"/>
        <w:rPr>
          <w:i/>
        </w:rPr>
      </w:pPr>
      <w:r w:rsidRPr="00E23335">
        <w:rPr>
          <w:rFonts w:ascii="Calibri" w:hAnsi="Calibri" w:cs="Calibri"/>
          <w:i/>
          <w:color w:val="000000"/>
        </w:rPr>
        <w:t xml:space="preserve">Appropriate external supports such as </w:t>
      </w:r>
      <w:proofErr w:type="gramStart"/>
      <w:r w:rsidRPr="00E23335">
        <w:rPr>
          <w:rFonts w:ascii="Calibri" w:hAnsi="Calibri" w:cs="Calibri"/>
          <w:i/>
          <w:color w:val="000000"/>
        </w:rPr>
        <w:t>council based</w:t>
      </w:r>
      <w:proofErr w:type="gramEnd"/>
      <w:r w:rsidRPr="00E23335">
        <w:rPr>
          <w:rFonts w:ascii="Calibri" w:hAnsi="Calibri" w:cs="Calibri"/>
          <w:i/>
          <w:color w:val="000000"/>
        </w:rPr>
        <w:t xml:space="preserve"> youth and family services, </w:t>
      </w:r>
      <w:r w:rsidR="00340311" w:rsidRPr="00E23335">
        <w:rPr>
          <w:rFonts w:ascii="Calibri" w:hAnsi="Calibri" w:cs="Calibri"/>
          <w:i/>
          <w:color w:val="000000"/>
        </w:rPr>
        <w:t>other allied health professionals, headspace, child and adolescent mental health services or</w:t>
      </w:r>
      <w:r w:rsidRPr="00E23335">
        <w:rPr>
          <w:rFonts w:ascii="Calibri" w:hAnsi="Calibri" w:cs="Calibri"/>
          <w:i/>
          <w:color w:val="000000"/>
        </w:rPr>
        <w:t xml:space="preserve"> </w:t>
      </w:r>
      <w:proofErr w:type="spellStart"/>
      <w:r w:rsidR="00340311" w:rsidRPr="00E23335">
        <w:rPr>
          <w:rFonts w:ascii="Calibri" w:hAnsi="Calibri" w:cs="Calibri"/>
          <w:i/>
          <w:color w:val="000000"/>
        </w:rPr>
        <w:t>ChildFirst</w:t>
      </w:r>
      <w:proofErr w:type="spellEnd"/>
    </w:p>
    <w:p w14:paraId="4B49CF26" w14:textId="37A79E9F" w:rsidR="001319D6" w:rsidRPr="00E23335" w:rsidRDefault="00747DFA" w:rsidP="002C1D78">
      <w:pPr>
        <w:pStyle w:val="ListParagraph"/>
        <w:numPr>
          <w:ilvl w:val="1"/>
          <w:numId w:val="5"/>
        </w:numPr>
        <w:jc w:val="both"/>
        <w:rPr>
          <w:i/>
        </w:rPr>
      </w:pPr>
      <w:r w:rsidRPr="00E23335">
        <w:rPr>
          <w:rFonts w:ascii="Calibri" w:hAnsi="Calibri" w:cs="Calibri"/>
          <w:i/>
          <w:color w:val="000000"/>
        </w:rPr>
        <w:t xml:space="preserve"> </w:t>
      </w:r>
      <w:r w:rsidR="001319D6" w:rsidRPr="00E23335">
        <w:rPr>
          <w:rFonts w:ascii="Calibri" w:hAnsi="Calibri" w:cs="Calibri"/>
          <w:i/>
          <w:color w:val="000000"/>
        </w:rPr>
        <w:t>Re-engagement programs such as Navigator</w:t>
      </w:r>
    </w:p>
    <w:p w14:paraId="368DA207" w14:textId="1DBB5B1C" w:rsidR="00747DFA" w:rsidRPr="00E23335" w:rsidRDefault="001319D6" w:rsidP="002C1D78">
      <w:pPr>
        <w:jc w:val="both"/>
        <w:rPr>
          <w:i/>
        </w:rPr>
      </w:pPr>
      <w:r w:rsidRPr="00E23335">
        <w:rPr>
          <w:rFonts w:ascii="Calibri" w:hAnsi="Calibri" w:cs="Calibri"/>
          <w:i/>
          <w:color w:val="000000"/>
        </w:rPr>
        <w:t>W</w:t>
      </w:r>
      <w:r w:rsidR="00747DFA" w:rsidRPr="00E23335">
        <w:rPr>
          <w:rFonts w:ascii="Calibri" w:hAnsi="Calibri" w:cs="Calibri"/>
          <w:i/>
          <w:color w:val="000000"/>
        </w:rPr>
        <w:t>here necessary</w:t>
      </w:r>
      <w:r w:rsidRPr="00E23335">
        <w:rPr>
          <w:rFonts w:ascii="Calibri" w:hAnsi="Calibri" w:cs="Calibri"/>
          <w:i/>
          <w:color w:val="000000"/>
        </w:rPr>
        <w:t xml:space="preserve"> the school will </w:t>
      </w:r>
      <w:r w:rsidR="00747DFA" w:rsidRPr="00E23335">
        <w:rPr>
          <w:rFonts w:ascii="Calibri" w:hAnsi="Calibri" w:cs="Calibri"/>
          <w:i/>
          <w:color w:val="000000"/>
        </w:rPr>
        <w:t xml:space="preserve">support the student’s family to engage </w:t>
      </w:r>
      <w:r w:rsidR="008B6322" w:rsidRPr="00E23335">
        <w:rPr>
          <w:rFonts w:ascii="Calibri" w:hAnsi="Calibri" w:cs="Calibri"/>
          <w:i/>
          <w:color w:val="000000"/>
        </w:rPr>
        <w:t>by:</w:t>
      </w:r>
      <w:r w:rsidR="00747DFA" w:rsidRPr="00E23335">
        <w:rPr>
          <w:rFonts w:ascii="Calibri" w:hAnsi="Calibri" w:cs="Calibri"/>
          <w:i/>
          <w:color w:val="000000"/>
        </w:rPr>
        <w:t xml:space="preserve"> </w:t>
      </w:r>
    </w:p>
    <w:p w14:paraId="00043D52" w14:textId="530EFEAD" w:rsidR="001319D6" w:rsidRPr="00E23335" w:rsidRDefault="000C565D" w:rsidP="002C1D78">
      <w:pPr>
        <w:pStyle w:val="ListParagraph"/>
        <w:numPr>
          <w:ilvl w:val="0"/>
          <w:numId w:val="5"/>
        </w:numPr>
        <w:jc w:val="both"/>
        <w:rPr>
          <w:rFonts w:ascii="Calibri" w:hAnsi="Calibri" w:cs="Calibri"/>
          <w:i/>
          <w:color w:val="000000"/>
        </w:rPr>
      </w:pPr>
      <w:r w:rsidRPr="00E23335">
        <w:rPr>
          <w:i/>
        </w:rPr>
        <w:t>b</w:t>
      </w:r>
      <w:r w:rsidR="001319D6" w:rsidRPr="00E23335">
        <w:rPr>
          <w:i/>
        </w:rPr>
        <w:t>eing responsive</w:t>
      </w:r>
      <w:r w:rsidR="002B0234" w:rsidRPr="00E23335">
        <w:rPr>
          <w:i/>
        </w:rPr>
        <w:t xml:space="preserve"> and sensitive </w:t>
      </w:r>
      <w:r w:rsidR="001319D6" w:rsidRPr="00E23335">
        <w:rPr>
          <w:i/>
        </w:rPr>
        <w:t xml:space="preserve"> to </w:t>
      </w:r>
      <w:r w:rsidR="002B0234" w:rsidRPr="00E23335">
        <w:rPr>
          <w:i/>
        </w:rPr>
        <w:t xml:space="preserve">changes in the student’s circumstances and health </w:t>
      </w:r>
      <w:r w:rsidR="002B0234" w:rsidRPr="00E23335">
        <w:rPr>
          <w:rFonts w:ascii="Calibri" w:hAnsi="Calibri" w:cs="Calibri"/>
          <w:i/>
          <w:color w:val="000000"/>
        </w:rPr>
        <w:t>and wellbeing</w:t>
      </w:r>
    </w:p>
    <w:p w14:paraId="36F23590" w14:textId="53FA5EE2" w:rsidR="002B0234" w:rsidRPr="00E23335" w:rsidRDefault="000C565D" w:rsidP="002C1D78">
      <w:pPr>
        <w:pStyle w:val="ListParagraph"/>
        <w:numPr>
          <w:ilvl w:val="0"/>
          <w:numId w:val="5"/>
        </w:numPr>
        <w:jc w:val="both"/>
        <w:rPr>
          <w:rFonts w:ascii="Calibri" w:hAnsi="Calibri" w:cs="Calibri"/>
          <w:i/>
          <w:color w:val="000000"/>
        </w:rPr>
      </w:pPr>
      <w:r w:rsidRPr="00E23335">
        <w:rPr>
          <w:rFonts w:ascii="Calibri" w:hAnsi="Calibri" w:cs="Calibri"/>
          <w:i/>
          <w:color w:val="000000"/>
        </w:rPr>
        <w:t>c</w:t>
      </w:r>
      <w:r w:rsidR="002B0234" w:rsidRPr="00E23335">
        <w:rPr>
          <w:rFonts w:ascii="Calibri" w:hAnsi="Calibri" w:cs="Calibri"/>
          <w:i/>
          <w:color w:val="000000"/>
        </w:rPr>
        <w:t>ollaborating, where appropriate and with the support of the student and their family, with any external allied health professionals, services or agencies that are supporting the student</w:t>
      </w:r>
    </w:p>
    <w:p w14:paraId="6086CBE0" w14:textId="6F6AE248" w:rsidR="0080202B" w:rsidRPr="00E23335" w:rsidRDefault="000C565D" w:rsidP="002C1D78">
      <w:pPr>
        <w:pStyle w:val="ListParagraph"/>
        <w:numPr>
          <w:ilvl w:val="0"/>
          <w:numId w:val="5"/>
        </w:numPr>
        <w:jc w:val="both"/>
        <w:rPr>
          <w:i/>
        </w:rPr>
      </w:pPr>
      <w:r w:rsidRPr="00E23335">
        <w:rPr>
          <w:rFonts w:ascii="Calibri" w:hAnsi="Calibri" w:cs="Calibri"/>
          <w:i/>
          <w:color w:val="000000"/>
        </w:rPr>
        <w:t>m</w:t>
      </w:r>
      <w:r w:rsidR="0080202B" w:rsidRPr="00E23335">
        <w:rPr>
          <w:rFonts w:ascii="Calibri" w:hAnsi="Calibri" w:cs="Calibri"/>
          <w:i/>
          <w:color w:val="000000"/>
        </w:rPr>
        <w:t xml:space="preserve">onitoring individual student attendance and developing </w:t>
      </w:r>
      <w:r w:rsidR="002B0234" w:rsidRPr="00E23335">
        <w:rPr>
          <w:rFonts w:ascii="Calibri" w:hAnsi="Calibri" w:cs="Calibri"/>
          <w:i/>
          <w:color w:val="000000"/>
        </w:rPr>
        <w:t xml:space="preserve">an </w:t>
      </w:r>
      <w:r w:rsidR="0080202B" w:rsidRPr="00E23335">
        <w:rPr>
          <w:rFonts w:ascii="Calibri" w:hAnsi="Calibri" w:cs="Calibri"/>
          <w:i/>
          <w:color w:val="000000"/>
        </w:rPr>
        <w:t>Attendance Improvement Plans in collaboration with the student and their family</w:t>
      </w:r>
    </w:p>
    <w:p w14:paraId="1925FA58" w14:textId="33057084" w:rsidR="0080202B" w:rsidRPr="00E23335" w:rsidRDefault="000C565D" w:rsidP="002C1D78">
      <w:pPr>
        <w:pStyle w:val="ListParagraph"/>
        <w:numPr>
          <w:ilvl w:val="0"/>
          <w:numId w:val="5"/>
        </w:numPr>
        <w:jc w:val="both"/>
        <w:rPr>
          <w:i/>
        </w:rPr>
      </w:pPr>
      <w:r w:rsidRPr="00E23335">
        <w:rPr>
          <w:rFonts w:ascii="Calibri" w:hAnsi="Calibri" w:cs="Calibri"/>
          <w:i/>
          <w:color w:val="000000"/>
        </w:rPr>
        <w:t>r</w:t>
      </w:r>
      <w:r w:rsidR="0080202B" w:rsidRPr="00E23335">
        <w:rPr>
          <w:rFonts w:ascii="Calibri" w:hAnsi="Calibri" w:cs="Calibri"/>
          <w:i/>
          <w:color w:val="000000"/>
        </w:rPr>
        <w:t>unning regular Student Support Group meetings for all students:</w:t>
      </w:r>
    </w:p>
    <w:p w14:paraId="1B219680" w14:textId="51DD97DD" w:rsidR="0080202B" w:rsidRPr="00E23335" w:rsidRDefault="000C565D" w:rsidP="002C1D78">
      <w:pPr>
        <w:pStyle w:val="ListParagraph"/>
        <w:numPr>
          <w:ilvl w:val="1"/>
          <w:numId w:val="5"/>
        </w:numPr>
        <w:jc w:val="both"/>
        <w:rPr>
          <w:i/>
        </w:rPr>
      </w:pPr>
      <w:r w:rsidRPr="00E23335">
        <w:rPr>
          <w:rFonts w:ascii="Calibri" w:hAnsi="Calibri" w:cs="Calibri"/>
          <w:i/>
          <w:color w:val="000000"/>
        </w:rPr>
        <w:t xml:space="preserve"> with a disability</w:t>
      </w:r>
    </w:p>
    <w:p w14:paraId="36777267" w14:textId="77777777" w:rsidR="0080202B" w:rsidRPr="00E23335" w:rsidRDefault="0080202B" w:rsidP="002C1D78">
      <w:pPr>
        <w:pStyle w:val="ListParagraph"/>
        <w:numPr>
          <w:ilvl w:val="1"/>
          <w:numId w:val="5"/>
        </w:numPr>
        <w:jc w:val="both"/>
        <w:rPr>
          <w:i/>
        </w:rPr>
      </w:pPr>
      <w:r w:rsidRPr="00E23335">
        <w:rPr>
          <w:rFonts w:ascii="Calibri" w:hAnsi="Calibri" w:cs="Calibri"/>
          <w:i/>
          <w:color w:val="000000"/>
        </w:rPr>
        <w:t xml:space="preserve">in Out of Home Care </w:t>
      </w:r>
    </w:p>
    <w:p w14:paraId="30CFD266" w14:textId="72976E82" w:rsidR="0080202B" w:rsidRPr="00E23335" w:rsidRDefault="0080202B" w:rsidP="002C1D78">
      <w:pPr>
        <w:pStyle w:val="ListParagraph"/>
        <w:numPr>
          <w:ilvl w:val="1"/>
          <w:numId w:val="5"/>
        </w:numPr>
        <w:jc w:val="both"/>
        <w:rPr>
          <w:i/>
        </w:rPr>
      </w:pPr>
      <w:r w:rsidRPr="00E23335">
        <w:rPr>
          <w:rFonts w:ascii="Calibri" w:hAnsi="Calibri" w:cs="Calibri"/>
          <w:i/>
          <w:color w:val="000000"/>
        </w:rPr>
        <w:t>and with other complex needs that require ongoing support and monitoring.</w:t>
      </w:r>
    </w:p>
    <w:p w14:paraId="3035B88E" w14:textId="77777777" w:rsidR="009B083B" w:rsidRPr="00E23335" w:rsidRDefault="009B083B" w:rsidP="002C1D78">
      <w:pPr>
        <w:pStyle w:val="ListParagraph"/>
        <w:jc w:val="both"/>
      </w:pPr>
    </w:p>
    <w:p w14:paraId="47B3FA51" w14:textId="5273A424" w:rsidR="008F633F" w:rsidRPr="00E23335"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E23335">
        <w:rPr>
          <w:rFonts w:asciiTheme="majorHAnsi" w:eastAsiaTheme="majorEastAsia" w:hAnsiTheme="majorHAnsi" w:cstheme="majorBidi"/>
          <w:b/>
          <w:color w:val="000000" w:themeColor="text1"/>
          <w:sz w:val="24"/>
          <w:szCs w:val="24"/>
        </w:rPr>
        <w:t>Identifying students in need of support</w:t>
      </w:r>
    </w:p>
    <w:p w14:paraId="6A105A04" w14:textId="6C0EEBAE" w:rsidR="00215BA1" w:rsidRPr="00E23335" w:rsidRDefault="00FD2C15" w:rsidP="002C1D78">
      <w:pPr>
        <w:jc w:val="both"/>
        <w:rPr>
          <w:i/>
        </w:rPr>
      </w:pPr>
      <w:r w:rsidRPr="00E23335">
        <w:rPr>
          <w:i/>
        </w:rPr>
        <w:t>Echuca Twin Rivers Specialist School</w:t>
      </w:r>
      <w:r w:rsidR="00935535" w:rsidRPr="00E23335">
        <w:rPr>
          <w:i/>
        </w:rPr>
        <w:t xml:space="preserve"> is committed to providing the necessary support to ensure our students are supported intellectually, </w:t>
      </w:r>
      <w:proofErr w:type="gramStart"/>
      <w:r w:rsidR="00935535" w:rsidRPr="00E23335">
        <w:rPr>
          <w:i/>
        </w:rPr>
        <w:t>emotionally</w:t>
      </w:r>
      <w:proofErr w:type="gramEnd"/>
      <w:r w:rsidR="00935535" w:rsidRPr="00E23335">
        <w:rPr>
          <w:i/>
        </w:rPr>
        <w:t xml:space="preserve"> and socially. The Student Wellbeing team plays a significant role in developing and implementing strategies help identify studen</w:t>
      </w:r>
      <w:r w:rsidR="001B175E" w:rsidRPr="00E23335">
        <w:rPr>
          <w:i/>
        </w:rPr>
        <w:t xml:space="preserve">ts in need of support and </w:t>
      </w:r>
      <w:r w:rsidR="00935535" w:rsidRPr="00E23335">
        <w:rPr>
          <w:i/>
        </w:rPr>
        <w:t>enhance student wellbeing</w:t>
      </w:r>
      <w:r w:rsidR="001B175E" w:rsidRPr="00E23335">
        <w:rPr>
          <w:i/>
        </w:rPr>
        <w:t>.</w:t>
      </w:r>
      <w:r w:rsidR="00935535" w:rsidRPr="00E23335">
        <w:rPr>
          <w:i/>
        </w:rPr>
        <w:t xml:space="preserve"> </w:t>
      </w:r>
      <w:r w:rsidRPr="00E23335">
        <w:rPr>
          <w:i/>
        </w:rPr>
        <w:t>Echuca Twin Rivers Specialist School</w:t>
      </w:r>
      <w:r w:rsidR="00215BA1" w:rsidRPr="00E23335">
        <w:rPr>
          <w:i/>
        </w:rPr>
        <w:t xml:space="preserve"> will utilise the following information and tools to identify students in need of extra emotional, </w:t>
      </w:r>
      <w:proofErr w:type="gramStart"/>
      <w:r w:rsidR="00215BA1" w:rsidRPr="00E23335">
        <w:rPr>
          <w:i/>
        </w:rPr>
        <w:t>social</w:t>
      </w:r>
      <w:proofErr w:type="gramEnd"/>
      <w:r w:rsidR="00215BA1" w:rsidRPr="00E23335">
        <w:rPr>
          <w:i/>
        </w:rPr>
        <w:t xml:space="preserve"> or educational support:</w:t>
      </w:r>
    </w:p>
    <w:p w14:paraId="31FEE219" w14:textId="6DB55EF4" w:rsidR="00215BA1" w:rsidRPr="00E23335" w:rsidRDefault="000C565D" w:rsidP="002C1D78">
      <w:pPr>
        <w:pStyle w:val="ListParagraph"/>
        <w:numPr>
          <w:ilvl w:val="0"/>
          <w:numId w:val="7"/>
        </w:numPr>
        <w:jc w:val="both"/>
        <w:rPr>
          <w:i/>
        </w:rPr>
      </w:pPr>
      <w:r w:rsidRPr="00E23335">
        <w:rPr>
          <w:i/>
        </w:rPr>
        <w:t>p</w:t>
      </w:r>
      <w:r w:rsidR="00215BA1" w:rsidRPr="00E23335">
        <w:rPr>
          <w:i/>
        </w:rPr>
        <w:t>ersonal</w:t>
      </w:r>
      <w:r w:rsidR="00340311" w:rsidRPr="00E23335">
        <w:rPr>
          <w:i/>
        </w:rPr>
        <w:t xml:space="preserve">, </w:t>
      </w:r>
      <w:r w:rsidR="00FD71E2" w:rsidRPr="00E23335">
        <w:rPr>
          <w:i/>
        </w:rPr>
        <w:t xml:space="preserve">health </w:t>
      </w:r>
      <w:r w:rsidR="00340311" w:rsidRPr="00E23335">
        <w:rPr>
          <w:i/>
        </w:rPr>
        <w:t xml:space="preserve">and learning </w:t>
      </w:r>
      <w:r w:rsidR="00215BA1" w:rsidRPr="00E23335">
        <w:rPr>
          <w:i/>
        </w:rPr>
        <w:t>information gathered upon enrolment</w:t>
      </w:r>
      <w:r w:rsidR="00FD71E2" w:rsidRPr="00E23335">
        <w:rPr>
          <w:i/>
        </w:rPr>
        <w:t xml:space="preserve"> and whil</w:t>
      </w:r>
      <w:r w:rsidR="00F2424C" w:rsidRPr="00E23335">
        <w:rPr>
          <w:i/>
        </w:rPr>
        <w:t>e</w:t>
      </w:r>
      <w:r w:rsidR="00FD71E2" w:rsidRPr="00E23335">
        <w:rPr>
          <w:i/>
        </w:rPr>
        <w:t xml:space="preserve"> the student is enrolled</w:t>
      </w:r>
    </w:p>
    <w:p w14:paraId="74782282" w14:textId="2FDC7A11" w:rsidR="00215BA1" w:rsidRPr="00E23335" w:rsidRDefault="000C565D" w:rsidP="002C1D78">
      <w:pPr>
        <w:pStyle w:val="ListParagraph"/>
        <w:numPr>
          <w:ilvl w:val="0"/>
          <w:numId w:val="7"/>
        </w:numPr>
        <w:jc w:val="both"/>
        <w:rPr>
          <w:i/>
        </w:rPr>
      </w:pPr>
      <w:r w:rsidRPr="00E23335">
        <w:rPr>
          <w:i/>
        </w:rPr>
        <w:t>a</w:t>
      </w:r>
      <w:r w:rsidR="00215BA1" w:rsidRPr="00E23335">
        <w:rPr>
          <w:i/>
        </w:rPr>
        <w:t>ttendance records</w:t>
      </w:r>
    </w:p>
    <w:p w14:paraId="313305AF" w14:textId="2C725D91" w:rsidR="00215BA1" w:rsidRPr="00E23335" w:rsidRDefault="000C565D" w:rsidP="002C1D78">
      <w:pPr>
        <w:pStyle w:val="ListParagraph"/>
        <w:numPr>
          <w:ilvl w:val="0"/>
          <w:numId w:val="7"/>
        </w:numPr>
        <w:jc w:val="both"/>
        <w:rPr>
          <w:i/>
        </w:rPr>
      </w:pPr>
      <w:r w:rsidRPr="00E23335">
        <w:rPr>
          <w:i/>
        </w:rPr>
        <w:t>a</w:t>
      </w:r>
      <w:r w:rsidR="00215BA1" w:rsidRPr="00E23335">
        <w:rPr>
          <w:i/>
        </w:rPr>
        <w:t>cademic performance</w:t>
      </w:r>
    </w:p>
    <w:p w14:paraId="78CFE931" w14:textId="6D9B93F4" w:rsidR="00BD0584" w:rsidRPr="00E23335" w:rsidRDefault="000C565D" w:rsidP="002C1D78">
      <w:pPr>
        <w:pStyle w:val="ListParagraph"/>
        <w:numPr>
          <w:ilvl w:val="0"/>
          <w:numId w:val="7"/>
        </w:numPr>
        <w:jc w:val="both"/>
        <w:rPr>
          <w:i/>
        </w:rPr>
      </w:pPr>
      <w:r w:rsidRPr="00E23335">
        <w:rPr>
          <w:i/>
        </w:rPr>
        <w:t>o</w:t>
      </w:r>
      <w:r w:rsidR="00BD0584" w:rsidRPr="00E23335">
        <w:rPr>
          <w:i/>
        </w:rPr>
        <w:t xml:space="preserve">bservations by school staff such as </w:t>
      </w:r>
      <w:r w:rsidR="00BD0584" w:rsidRPr="00E23335">
        <w:rPr>
          <w:rFonts w:ascii="Calibri" w:hAnsi="Calibri" w:cs="Calibri"/>
          <w:i/>
          <w:color w:val="000000"/>
        </w:rPr>
        <w:t xml:space="preserve">changes in engagement, behaviour, self-care, social </w:t>
      </w:r>
      <w:proofErr w:type="gramStart"/>
      <w:r w:rsidR="00BD0584" w:rsidRPr="00E23335">
        <w:rPr>
          <w:rFonts w:ascii="Calibri" w:hAnsi="Calibri" w:cs="Calibri"/>
          <w:i/>
          <w:color w:val="000000"/>
        </w:rPr>
        <w:t>connectedness</w:t>
      </w:r>
      <w:proofErr w:type="gramEnd"/>
      <w:r w:rsidR="00BD0584" w:rsidRPr="00E23335">
        <w:rPr>
          <w:rFonts w:ascii="Calibri" w:hAnsi="Calibri" w:cs="Calibri"/>
          <w:i/>
          <w:color w:val="000000"/>
        </w:rPr>
        <w:t xml:space="preserve"> and motivation</w:t>
      </w:r>
    </w:p>
    <w:p w14:paraId="6C414635" w14:textId="1EFD304C" w:rsidR="005C4DC3" w:rsidRPr="00E23335" w:rsidRDefault="000C565D" w:rsidP="002C1D78">
      <w:pPr>
        <w:pStyle w:val="ListParagraph"/>
        <w:numPr>
          <w:ilvl w:val="0"/>
          <w:numId w:val="7"/>
        </w:numPr>
        <w:jc w:val="both"/>
        <w:rPr>
          <w:i/>
        </w:rPr>
      </w:pPr>
      <w:r w:rsidRPr="00E23335">
        <w:rPr>
          <w:i/>
        </w:rPr>
        <w:t>a</w:t>
      </w:r>
      <w:r w:rsidR="005C4DC3" w:rsidRPr="00E23335">
        <w:rPr>
          <w:i/>
        </w:rPr>
        <w:t xml:space="preserve">ttendance, </w:t>
      </w:r>
      <w:proofErr w:type="gramStart"/>
      <w:r w:rsidR="005C4DC3" w:rsidRPr="00E23335">
        <w:rPr>
          <w:i/>
        </w:rPr>
        <w:t>detention</w:t>
      </w:r>
      <w:proofErr w:type="gramEnd"/>
      <w:r w:rsidR="005C4DC3" w:rsidRPr="00E23335">
        <w:rPr>
          <w:i/>
        </w:rPr>
        <w:t xml:space="preserve"> and suspension data</w:t>
      </w:r>
    </w:p>
    <w:p w14:paraId="56E995E6" w14:textId="174B1C50" w:rsidR="00215BA1" w:rsidRPr="00E23335" w:rsidRDefault="000C565D" w:rsidP="002C1D78">
      <w:pPr>
        <w:pStyle w:val="ListParagraph"/>
        <w:numPr>
          <w:ilvl w:val="0"/>
          <w:numId w:val="7"/>
        </w:numPr>
        <w:jc w:val="both"/>
        <w:rPr>
          <w:i/>
        </w:rPr>
      </w:pPr>
      <w:r w:rsidRPr="00E23335">
        <w:rPr>
          <w:i/>
        </w:rPr>
        <w:t>e</w:t>
      </w:r>
      <w:r w:rsidR="00215BA1" w:rsidRPr="00E23335">
        <w:rPr>
          <w:i/>
        </w:rPr>
        <w:t>ngagement with families</w:t>
      </w:r>
    </w:p>
    <w:p w14:paraId="31B3C511" w14:textId="242E5444" w:rsidR="00215BA1" w:rsidRPr="00E23335" w:rsidRDefault="000C565D" w:rsidP="002C1D78">
      <w:pPr>
        <w:pStyle w:val="ListParagraph"/>
        <w:numPr>
          <w:ilvl w:val="0"/>
          <w:numId w:val="7"/>
        </w:numPr>
        <w:jc w:val="both"/>
        <w:rPr>
          <w:i/>
        </w:rPr>
      </w:pPr>
      <w:r w:rsidRPr="00E23335">
        <w:rPr>
          <w:i/>
        </w:rPr>
        <w:t>s</w:t>
      </w:r>
      <w:r w:rsidR="00215BA1" w:rsidRPr="00E23335">
        <w:rPr>
          <w:i/>
        </w:rPr>
        <w:t>elf-referrals</w:t>
      </w:r>
      <w:r w:rsidR="00BD0584" w:rsidRPr="00E23335">
        <w:rPr>
          <w:i/>
        </w:rPr>
        <w:t xml:space="preserve"> or referrals from peers</w:t>
      </w:r>
    </w:p>
    <w:p w14:paraId="3255C292" w14:textId="77777777" w:rsidR="009B083B" w:rsidRPr="002C1D78" w:rsidRDefault="009B083B" w:rsidP="002C1D78">
      <w:pPr>
        <w:pStyle w:val="ListParagraph"/>
        <w:jc w:val="both"/>
      </w:pPr>
    </w:p>
    <w:p w14:paraId="4449129E" w14:textId="5C63CA67" w:rsidR="00B9138A" w:rsidRPr="002C1D78" w:rsidRDefault="00B9138A"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Student rights and responsibilities</w:t>
      </w:r>
    </w:p>
    <w:p w14:paraId="7B58B059" w14:textId="0781D86C" w:rsidR="00B9138A" w:rsidRPr="002C1D78" w:rsidRDefault="00A85428" w:rsidP="002C1D78">
      <w:pPr>
        <w:jc w:val="both"/>
      </w:pPr>
      <w:r w:rsidRPr="002C1D78">
        <w:t xml:space="preserve">All </w:t>
      </w:r>
      <w:r w:rsidR="003A3C16" w:rsidRPr="002C1D78">
        <w:t>members of our school community have a right to experience a safe and supportive school environment. We expect that al</w:t>
      </w:r>
      <w:r w:rsidR="00F86F49" w:rsidRPr="002C1D78">
        <w:t xml:space="preserve">l students, staff, </w:t>
      </w:r>
      <w:proofErr w:type="gramStart"/>
      <w:r w:rsidR="00F86F49" w:rsidRPr="002C1D78">
        <w:t>parents</w:t>
      </w:r>
      <w:proofErr w:type="gramEnd"/>
      <w:r w:rsidR="00F86F49" w:rsidRPr="002C1D78">
        <w:t xml:space="preserve"> and carers</w:t>
      </w:r>
      <w:r w:rsidR="003A3C16" w:rsidRPr="002C1D78">
        <w:t xml:space="preserve"> treat each other with respect and dignity. </w:t>
      </w:r>
      <w:r w:rsidR="00180687" w:rsidRPr="002C1D78">
        <w:t xml:space="preserve">Our school’s Statement of Values highlights the rights and responsibilities of members of our community. </w:t>
      </w:r>
    </w:p>
    <w:p w14:paraId="60C9826B" w14:textId="4503D18B" w:rsidR="003A3C16" w:rsidRPr="00E23335" w:rsidRDefault="003A3C16" w:rsidP="002C1D78">
      <w:pPr>
        <w:jc w:val="both"/>
      </w:pPr>
      <w:r w:rsidRPr="00E23335">
        <w:t>Students have the right to:</w:t>
      </w:r>
    </w:p>
    <w:p w14:paraId="3E8A97AA" w14:textId="6788B3FB" w:rsidR="003A3C16" w:rsidRPr="00E23335" w:rsidRDefault="00D6404C" w:rsidP="002C1D78">
      <w:pPr>
        <w:pStyle w:val="ListParagraph"/>
        <w:numPr>
          <w:ilvl w:val="0"/>
          <w:numId w:val="17"/>
        </w:numPr>
        <w:jc w:val="both"/>
      </w:pPr>
      <w:r w:rsidRPr="00E23335">
        <w:t>p</w:t>
      </w:r>
      <w:r w:rsidR="003A3C16" w:rsidRPr="00E23335">
        <w:t>articipate fully in their education</w:t>
      </w:r>
    </w:p>
    <w:p w14:paraId="2C83919C" w14:textId="0D2320DA" w:rsidR="003A3C16" w:rsidRPr="00E23335" w:rsidRDefault="00D6404C" w:rsidP="002C1D78">
      <w:pPr>
        <w:pStyle w:val="ListParagraph"/>
        <w:numPr>
          <w:ilvl w:val="0"/>
          <w:numId w:val="17"/>
        </w:numPr>
        <w:jc w:val="both"/>
      </w:pPr>
      <w:r w:rsidRPr="00E23335">
        <w:t>f</w:t>
      </w:r>
      <w:r w:rsidR="003A3C16" w:rsidRPr="00E23335">
        <w:t xml:space="preserve">eel safe, </w:t>
      </w:r>
      <w:proofErr w:type="gramStart"/>
      <w:r w:rsidR="003A3C16" w:rsidRPr="00E23335">
        <w:t>secure</w:t>
      </w:r>
      <w:proofErr w:type="gramEnd"/>
      <w:r w:rsidR="003A3C16" w:rsidRPr="00E23335">
        <w:t xml:space="preserve"> and happy at school</w:t>
      </w:r>
    </w:p>
    <w:p w14:paraId="1A76A6CA" w14:textId="0F799DCF" w:rsidR="003A3C16" w:rsidRPr="00E23335" w:rsidRDefault="00D6404C" w:rsidP="002C1D78">
      <w:pPr>
        <w:pStyle w:val="ListParagraph"/>
        <w:numPr>
          <w:ilvl w:val="0"/>
          <w:numId w:val="17"/>
        </w:numPr>
        <w:jc w:val="both"/>
      </w:pPr>
      <w:r w:rsidRPr="00E23335">
        <w:t>l</w:t>
      </w:r>
      <w:r w:rsidR="003A3C16" w:rsidRPr="00E23335">
        <w:t xml:space="preserve">earn in an environment free from bullying, harassment, violence, </w:t>
      </w:r>
      <w:proofErr w:type="gramStart"/>
      <w:r w:rsidR="003A3C16" w:rsidRPr="00E23335">
        <w:t>discrimination</w:t>
      </w:r>
      <w:proofErr w:type="gramEnd"/>
      <w:r w:rsidR="003A3C16" w:rsidRPr="00E23335">
        <w:t xml:space="preserve"> or intimidation</w:t>
      </w:r>
    </w:p>
    <w:p w14:paraId="32443E36" w14:textId="4EF2344D" w:rsidR="003A3C16" w:rsidRPr="00E23335" w:rsidRDefault="00D6404C" w:rsidP="002C1D78">
      <w:pPr>
        <w:pStyle w:val="ListParagraph"/>
        <w:numPr>
          <w:ilvl w:val="0"/>
          <w:numId w:val="17"/>
        </w:numPr>
        <w:jc w:val="both"/>
      </w:pPr>
      <w:r w:rsidRPr="00E23335">
        <w:t>e</w:t>
      </w:r>
      <w:r w:rsidR="003A3C16" w:rsidRPr="00E23335">
        <w:t xml:space="preserve">xpress their ideas, </w:t>
      </w:r>
      <w:proofErr w:type="gramStart"/>
      <w:r w:rsidR="003A3C16" w:rsidRPr="00E23335">
        <w:t>feelings</w:t>
      </w:r>
      <w:proofErr w:type="gramEnd"/>
      <w:r w:rsidR="003A3C16" w:rsidRPr="00E23335">
        <w:t xml:space="preserve"> and concerns</w:t>
      </w:r>
      <w:r w:rsidRPr="00E23335">
        <w:t>.</w:t>
      </w:r>
      <w:r w:rsidR="003A3C16" w:rsidRPr="00E23335">
        <w:t xml:space="preserve"> </w:t>
      </w:r>
    </w:p>
    <w:p w14:paraId="0DFACD87" w14:textId="00E781D1" w:rsidR="003A3C16" w:rsidRPr="00E23335" w:rsidRDefault="003A3C16" w:rsidP="002C1D78">
      <w:pPr>
        <w:jc w:val="both"/>
      </w:pPr>
      <w:r w:rsidRPr="00E23335">
        <w:t>Students have the responsibility to:</w:t>
      </w:r>
    </w:p>
    <w:p w14:paraId="4C6BEEC4" w14:textId="64434984" w:rsidR="003A3C16" w:rsidRPr="00E23335" w:rsidRDefault="00D6404C" w:rsidP="002C1D78">
      <w:pPr>
        <w:pStyle w:val="ListParagraph"/>
        <w:numPr>
          <w:ilvl w:val="0"/>
          <w:numId w:val="18"/>
        </w:numPr>
        <w:jc w:val="both"/>
      </w:pPr>
      <w:r w:rsidRPr="00E23335">
        <w:t>p</w:t>
      </w:r>
      <w:r w:rsidR="003A3C16" w:rsidRPr="00E23335">
        <w:t>articipate fully in their educational program</w:t>
      </w:r>
    </w:p>
    <w:p w14:paraId="2BCD5321" w14:textId="5CA4E1D0" w:rsidR="003A3C16" w:rsidRPr="00E23335" w:rsidRDefault="00D6404C" w:rsidP="002C1D78">
      <w:pPr>
        <w:pStyle w:val="ListParagraph"/>
        <w:numPr>
          <w:ilvl w:val="0"/>
          <w:numId w:val="18"/>
        </w:numPr>
        <w:jc w:val="both"/>
      </w:pPr>
      <w:r w:rsidRPr="00E23335">
        <w:t>d</w:t>
      </w:r>
      <w:r w:rsidR="003A3C16" w:rsidRPr="00E23335">
        <w:t>isplay positive behaviours that demonstrate respect for themselv</w:t>
      </w:r>
      <w:r w:rsidRPr="00E23335">
        <w:t xml:space="preserve">es, their peers, their </w:t>
      </w:r>
      <w:proofErr w:type="gramStart"/>
      <w:r w:rsidRPr="00E23335">
        <w:t>t</w:t>
      </w:r>
      <w:r w:rsidR="003A3C16" w:rsidRPr="00E23335">
        <w:t>eachers</w:t>
      </w:r>
      <w:proofErr w:type="gramEnd"/>
      <w:r w:rsidR="003A3C16" w:rsidRPr="00E23335">
        <w:t xml:space="preserve"> and members of the school community</w:t>
      </w:r>
    </w:p>
    <w:p w14:paraId="724140E1" w14:textId="5AC2AB92" w:rsidR="003A3C16" w:rsidRPr="00E23335" w:rsidRDefault="00D6404C" w:rsidP="002C1D78">
      <w:pPr>
        <w:pStyle w:val="ListParagraph"/>
        <w:numPr>
          <w:ilvl w:val="0"/>
          <w:numId w:val="18"/>
        </w:numPr>
        <w:jc w:val="both"/>
      </w:pPr>
      <w:r w:rsidRPr="00E23335">
        <w:t>r</w:t>
      </w:r>
      <w:r w:rsidR="003A3C16" w:rsidRPr="00E23335">
        <w:t>espect the right of others to learn</w:t>
      </w:r>
      <w:r w:rsidRPr="00E23335">
        <w:t>.</w:t>
      </w:r>
    </w:p>
    <w:p w14:paraId="35972C1D" w14:textId="4DCC92F0" w:rsidR="003A3C16" w:rsidRPr="002C1D78" w:rsidRDefault="00D6404C" w:rsidP="002C1D78">
      <w:pPr>
        <w:jc w:val="both"/>
      </w:pPr>
      <w:r w:rsidRPr="002C1D78">
        <w:t>Students who may have a complaint or concern about something that has happened at school are encouraged to speak to their parents or carers and approach a trusted teacher or a member of the school leadership team.</w:t>
      </w:r>
    </w:p>
    <w:p w14:paraId="4CBF10BF" w14:textId="0DEC700C" w:rsidR="003A3C16" w:rsidRPr="002C1D78" w:rsidRDefault="00B9138A"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Student behavioural </w:t>
      </w:r>
      <w:r w:rsidRPr="00E23335">
        <w:rPr>
          <w:rFonts w:asciiTheme="majorHAnsi" w:eastAsiaTheme="majorEastAsia" w:hAnsiTheme="majorHAnsi" w:cstheme="majorBidi"/>
          <w:b/>
          <w:color w:val="000000" w:themeColor="text1"/>
          <w:sz w:val="24"/>
          <w:szCs w:val="24"/>
        </w:rPr>
        <w:t xml:space="preserve">expectations </w:t>
      </w:r>
      <w:r w:rsidR="00AF616E" w:rsidRPr="00E23335">
        <w:rPr>
          <w:rFonts w:asciiTheme="majorHAnsi" w:eastAsiaTheme="majorEastAsia" w:hAnsiTheme="majorHAnsi" w:cstheme="majorBidi"/>
          <w:b/>
          <w:color w:val="000000" w:themeColor="text1"/>
          <w:sz w:val="24"/>
          <w:szCs w:val="24"/>
        </w:rPr>
        <w:t>and management</w:t>
      </w:r>
    </w:p>
    <w:p w14:paraId="7433EF5B" w14:textId="724E012B" w:rsidR="00215BA1" w:rsidRPr="00EE107C" w:rsidRDefault="00215BA1" w:rsidP="002C1D78">
      <w:pPr>
        <w:jc w:val="both"/>
        <w:rPr>
          <w:i/>
        </w:rPr>
      </w:pPr>
      <w:r w:rsidRPr="00EE107C">
        <w:rPr>
          <w:i/>
        </w:rPr>
        <w:t>Behavioural expectations of students, staff and families are</w:t>
      </w:r>
      <w:r w:rsidR="00110D1E" w:rsidRPr="00EE107C">
        <w:rPr>
          <w:i/>
        </w:rPr>
        <w:t xml:space="preserve"> grounded</w:t>
      </w:r>
      <w:r w:rsidRPr="00EE107C">
        <w:rPr>
          <w:i/>
        </w:rPr>
        <w:t xml:space="preserve"> in our school’s Statement of Values. </w:t>
      </w:r>
      <w:r w:rsidR="00182563" w:rsidRPr="00EE107C">
        <w:rPr>
          <w:i/>
        </w:rPr>
        <w:t xml:space="preserve">Student bullying behaviour will be responded to consistently with </w:t>
      </w:r>
      <w:r w:rsidR="00FD2C15" w:rsidRPr="00EE107C">
        <w:rPr>
          <w:i/>
        </w:rPr>
        <w:t>Echuca Twin Rivers Specialist School</w:t>
      </w:r>
      <w:r w:rsidR="00182563" w:rsidRPr="00EE107C">
        <w:rPr>
          <w:i/>
        </w:rPr>
        <w:t xml:space="preserve">’s Bullying policy. </w:t>
      </w:r>
    </w:p>
    <w:p w14:paraId="7E94BB5A" w14:textId="69FE1AD0" w:rsidR="00215BA1" w:rsidRPr="00EE107C" w:rsidRDefault="00215BA1" w:rsidP="002C1D78">
      <w:pPr>
        <w:jc w:val="both"/>
        <w:rPr>
          <w:i/>
        </w:rPr>
      </w:pPr>
      <w:r w:rsidRPr="00EE107C">
        <w:rPr>
          <w:i/>
        </w:rPr>
        <w:t xml:space="preserve">When a student acts in breach of the behaviour standards of our school community, </w:t>
      </w:r>
      <w:r w:rsidR="00FD2C15" w:rsidRPr="00EE107C">
        <w:rPr>
          <w:i/>
        </w:rPr>
        <w:t>Echuca Twin Rivers Specialist School</w:t>
      </w:r>
      <w:r w:rsidRPr="00EE107C">
        <w:rPr>
          <w:i/>
        </w:rPr>
        <w:t xml:space="preserve"> will institute a staged response, consistent with the Department’s </w:t>
      </w:r>
      <w:r w:rsidR="00506876" w:rsidRPr="00EE107C">
        <w:rPr>
          <w:i/>
        </w:rPr>
        <w:t>policies on behaviour, discipline and student wellbeing and engagement</w:t>
      </w:r>
      <w:r w:rsidRPr="00EE107C">
        <w:rPr>
          <w:i/>
        </w:rPr>
        <w:t xml:space="preserve">. </w:t>
      </w:r>
      <w:r w:rsidR="002F0915" w:rsidRPr="00EE107C">
        <w:rPr>
          <w:i/>
        </w:rPr>
        <w:t xml:space="preserve">Where appropriate, parents will be informed about the inappropriate behaviour and the disciplinary action taken by teachers and other school staff. </w:t>
      </w:r>
    </w:p>
    <w:p w14:paraId="5DAC1E96" w14:textId="77777777" w:rsidR="00117C61" w:rsidRPr="00EE107C" w:rsidRDefault="00117C61" w:rsidP="00117C61">
      <w:pPr>
        <w:jc w:val="both"/>
        <w:rPr>
          <w:i/>
        </w:rPr>
      </w:pPr>
      <w:r w:rsidRPr="00EE107C">
        <w:rPr>
          <w:i/>
        </w:rPr>
        <w:t xml:space="preserve">Our school considers, </w:t>
      </w:r>
      <w:proofErr w:type="gramStart"/>
      <w:r w:rsidRPr="00EE107C">
        <w:rPr>
          <w:i/>
        </w:rPr>
        <w:t>explores</w:t>
      </w:r>
      <w:proofErr w:type="gramEnd"/>
      <w:r w:rsidRPr="00EE107C">
        <w:rPr>
          <w:i/>
        </w:rPr>
        <w:t xml:space="preserve"> and implement positive and non-punitive interventions to support student behaviour before considering disciplinary measures such as detention, withdrawal of privileges or withdrawal from class.</w:t>
      </w:r>
    </w:p>
    <w:p w14:paraId="18D338D6" w14:textId="1F24BF41" w:rsidR="00110D1E" w:rsidRPr="00EE107C" w:rsidRDefault="00215BA1" w:rsidP="002C1D78">
      <w:pPr>
        <w:jc w:val="both"/>
        <w:rPr>
          <w:i/>
        </w:rPr>
      </w:pPr>
      <w:r w:rsidRPr="00EE107C">
        <w:rPr>
          <w:i/>
        </w:rPr>
        <w:t>Disciplinary measures may be used as part of a staged response to inappropriate behaviour in combination with other engagement and support strategies to ensure that factors that may have contributed to the student’s behaviour are identified and addressed.</w:t>
      </w:r>
      <w:r w:rsidR="002F0915" w:rsidRPr="00EE107C">
        <w:rPr>
          <w:i/>
        </w:rPr>
        <w:t xml:space="preserve"> </w:t>
      </w:r>
      <w:r w:rsidR="00C83201" w:rsidRPr="00EE107C">
        <w:rPr>
          <w:i/>
        </w:rPr>
        <w:t xml:space="preserve">Disciplinary measures at our school will be applied fairly and consistently. Students will always be provided with an opportunity to be heard. </w:t>
      </w:r>
    </w:p>
    <w:p w14:paraId="3A6EF75C" w14:textId="521CA903" w:rsidR="00215BA1" w:rsidRPr="00EE107C" w:rsidRDefault="00215BA1" w:rsidP="002C1D78">
      <w:pPr>
        <w:jc w:val="both"/>
        <w:rPr>
          <w:i/>
        </w:rPr>
      </w:pPr>
      <w:r w:rsidRPr="00EE107C">
        <w:rPr>
          <w:i/>
        </w:rPr>
        <w:t>Disciplinary measures that may be applied include:</w:t>
      </w:r>
    </w:p>
    <w:p w14:paraId="58152109" w14:textId="6F52EA2E" w:rsidR="002F0915" w:rsidRPr="00EE107C" w:rsidRDefault="00180687" w:rsidP="002C1D78">
      <w:pPr>
        <w:pStyle w:val="ListParagraph"/>
        <w:numPr>
          <w:ilvl w:val="0"/>
          <w:numId w:val="8"/>
        </w:numPr>
        <w:jc w:val="both"/>
        <w:rPr>
          <w:i/>
        </w:rPr>
      </w:pPr>
      <w:r w:rsidRPr="00EE107C">
        <w:rPr>
          <w:i/>
        </w:rPr>
        <w:t xml:space="preserve"> warning</w:t>
      </w:r>
      <w:r w:rsidR="002F0915" w:rsidRPr="00EE107C">
        <w:rPr>
          <w:i/>
        </w:rPr>
        <w:t xml:space="preserve"> a student that their behaviour is inappropriate</w:t>
      </w:r>
    </w:p>
    <w:p w14:paraId="4DB00F10" w14:textId="355DAE5D" w:rsidR="002F0915" w:rsidRPr="00EE107C" w:rsidRDefault="00180687" w:rsidP="002C1D78">
      <w:pPr>
        <w:pStyle w:val="ListParagraph"/>
        <w:numPr>
          <w:ilvl w:val="0"/>
          <w:numId w:val="8"/>
        </w:numPr>
        <w:jc w:val="both"/>
        <w:rPr>
          <w:i/>
        </w:rPr>
      </w:pPr>
      <w:r w:rsidRPr="00EE107C">
        <w:rPr>
          <w:i/>
        </w:rPr>
        <w:t>t</w:t>
      </w:r>
      <w:r w:rsidR="002F0915" w:rsidRPr="00EE107C">
        <w:rPr>
          <w:i/>
        </w:rPr>
        <w:t xml:space="preserve">eacher controlled consequences such as moving a student in a classroom or other reasonable and proportionate responses to misbehaviour </w:t>
      </w:r>
    </w:p>
    <w:p w14:paraId="5FD455B7" w14:textId="235DEEF2" w:rsidR="002F0915" w:rsidRPr="00EE107C" w:rsidRDefault="00180687" w:rsidP="002C1D78">
      <w:pPr>
        <w:pStyle w:val="ListParagraph"/>
        <w:numPr>
          <w:ilvl w:val="0"/>
          <w:numId w:val="8"/>
        </w:numPr>
        <w:jc w:val="both"/>
        <w:rPr>
          <w:i/>
        </w:rPr>
      </w:pPr>
      <w:r w:rsidRPr="00EE107C">
        <w:rPr>
          <w:i/>
        </w:rPr>
        <w:t>w</w:t>
      </w:r>
      <w:r w:rsidR="00215BA1" w:rsidRPr="00EE107C">
        <w:rPr>
          <w:i/>
        </w:rPr>
        <w:t>ithdrawal of privileges</w:t>
      </w:r>
    </w:p>
    <w:p w14:paraId="1848FB34" w14:textId="0AF2F88D" w:rsidR="002F0915" w:rsidRPr="00EE107C" w:rsidRDefault="00180687" w:rsidP="002C1D78">
      <w:pPr>
        <w:pStyle w:val="ListParagraph"/>
        <w:numPr>
          <w:ilvl w:val="0"/>
          <w:numId w:val="8"/>
        </w:numPr>
        <w:jc w:val="both"/>
        <w:rPr>
          <w:i/>
        </w:rPr>
      </w:pPr>
      <w:r w:rsidRPr="00EE107C">
        <w:rPr>
          <w:i/>
        </w:rPr>
        <w:t>r</w:t>
      </w:r>
      <w:r w:rsidR="002F0915" w:rsidRPr="00EE107C">
        <w:rPr>
          <w:i/>
        </w:rPr>
        <w:t xml:space="preserve">eferral to the Year Level Coordinator </w:t>
      </w:r>
    </w:p>
    <w:p w14:paraId="15975D0D" w14:textId="2635ED3A" w:rsidR="002F0915" w:rsidRPr="00EE107C" w:rsidRDefault="00180687" w:rsidP="002C1D78">
      <w:pPr>
        <w:pStyle w:val="ListParagraph"/>
        <w:numPr>
          <w:ilvl w:val="0"/>
          <w:numId w:val="8"/>
        </w:numPr>
        <w:jc w:val="both"/>
        <w:rPr>
          <w:i/>
        </w:rPr>
      </w:pPr>
      <w:r w:rsidRPr="00EE107C">
        <w:rPr>
          <w:i/>
        </w:rPr>
        <w:t>r</w:t>
      </w:r>
      <w:r w:rsidR="002F0915" w:rsidRPr="00EE107C">
        <w:rPr>
          <w:i/>
        </w:rPr>
        <w:t>estorative practices</w:t>
      </w:r>
    </w:p>
    <w:p w14:paraId="5691F8FC" w14:textId="663D179B" w:rsidR="00215BA1" w:rsidRPr="00EE107C" w:rsidRDefault="00180687" w:rsidP="002C1D78">
      <w:pPr>
        <w:pStyle w:val="ListParagraph"/>
        <w:numPr>
          <w:ilvl w:val="0"/>
          <w:numId w:val="8"/>
        </w:numPr>
        <w:jc w:val="both"/>
        <w:rPr>
          <w:i/>
        </w:rPr>
      </w:pPr>
      <w:r w:rsidRPr="00EE107C">
        <w:rPr>
          <w:i/>
        </w:rPr>
        <w:t>d</w:t>
      </w:r>
      <w:r w:rsidR="00215BA1" w:rsidRPr="00EE107C">
        <w:rPr>
          <w:i/>
        </w:rPr>
        <w:t>etentions</w:t>
      </w:r>
    </w:p>
    <w:p w14:paraId="17E1BE6F" w14:textId="5AEECC76" w:rsidR="00180687" w:rsidRPr="00EE107C" w:rsidRDefault="00180687" w:rsidP="002C1D78">
      <w:pPr>
        <w:pStyle w:val="ListParagraph"/>
        <w:numPr>
          <w:ilvl w:val="0"/>
          <w:numId w:val="8"/>
        </w:numPr>
        <w:jc w:val="both"/>
        <w:rPr>
          <w:i/>
        </w:rPr>
      </w:pPr>
      <w:r w:rsidRPr="00EE107C">
        <w:rPr>
          <w:i/>
        </w:rPr>
        <w:t xml:space="preserve">behaviour </w:t>
      </w:r>
      <w:r w:rsidR="00117C61" w:rsidRPr="00EE107C">
        <w:rPr>
          <w:i/>
        </w:rPr>
        <w:t>support and intervention meetings</w:t>
      </w:r>
    </w:p>
    <w:p w14:paraId="37952AB4" w14:textId="5B1B731D" w:rsidR="00215BA1" w:rsidRPr="00EE107C" w:rsidRDefault="00180687" w:rsidP="002C1D78">
      <w:pPr>
        <w:pStyle w:val="ListParagraph"/>
        <w:numPr>
          <w:ilvl w:val="0"/>
          <w:numId w:val="8"/>
        </w:numPr>
        <w:jc w:val="both"/>
        <w:rPr>
          <w:i/>
        </w:rPr>
      </w:pPr>
      <w:r w:rsidRPr="00EE107C">
        <w:rPr>
          <w:i/>
        </w:rPr>
        <w:t>s</w:t>
      </w:r>
      <w:r w:rsidR="00215BA1" w:rsidRPr="00EE107C">
        <w:rPr>
          <w:i/>
        </w:rPr>
        <w:t>uspension</w:t>
      </w:r>
    </w:p>
    <w:p w14:paraId="5C63F510" w14:textId="199D9C38" w:rsidR="00935535" w:rsidRPr="00EE107C" w:rsidRDefault="00180687" w:rsidP="002C1D78">
      <w:pPr>
        <w:pStyle w:val="ListParagraph"/>
        <w:numPr>
          <w:ilvl w:val="0"/>
          <w:numId w:val="8"/>
        </w:numPr>
        <w:jc w:val="both"/>
        <w:rPr>
          <w:i/>
        </w:rPr>
      </w:pPr>
      <w:r w:rsidRPr="00EE107C">
        <w:rPr>
          <w:i/>
        </w:rPr>
        <w:t>e</w:t>
      </w:r>
      <w:r w:rsidR="00215BA1" w:rsidRPr="00EE107C">
        <w:rPr>
          <w:i/>
        </w:rPr>
        <w:t>xpulsion</w:t>
      </w:r>
    </w:p>
    <w:p w14:paraId="0D2CA5F2" w14:textId="1626BE7C" w:rsidR="008132C4" w:rsidRDefault="00141BF6" w:rsidP="00CD6AF8">
      <w:pPr>
        <w:jc w:val="both"/>
        <w:rPr>
          <w:iCs/>
        </w:rPr>
      </w:pPr>
      <w:r w:rsidRPr="00A50BF8">
        <w:rPr>
          <w:iCs/>
        </w:rPr>
        <w:t>Sus</w:t>
      </w:r>
      <w:r>
        <w:rPr>
          <w:iCs/>
        </w:rPr>
        <w:t xml:space="preserve">pension, </w:t>
      </w:r>
      <w:proofErr w:type="gramStart"/>
      <w:r>
        <w:rPr>
          <w:iCs/>
        </w:rPr>
        <w:t>expulsion</w:t>
      </w:r>
      <w:proofErr w:type="gramEnd"/>
      <w:r>
        <w:rPr>
          <w:iCs/>
        </w:rPr>
        <w:t xml:space="preserve"> and restrictive interventions are measures of last resort and may only be used </w:t>
      </w:r>
      <w:r w:rsidR="001710F7">
        <w:rPr>
          <w:iCs/>
        </w:rPr>
        <w:t xml:space="preserve">in situations consistent with Department policy, available </w:t>
      </w:r>
      <w:r w:rsidR="008132C4">
        <w:rPr>
          <w:iCs/>
        </w:rPr>
        <w:t>at:</w:t>
      </w:r>
    </w:p>
    <w:p w14:paraId="480681E2" w14:textId="0250BD94" w:rsidR="008132C4" w:rsidRDefault="00E23EE2" w:rsidP="00776323">
      <w:pPr>
        <w:pStyle w:val="ListParagraph"/>
        <w:numPr>
          <w:ilvl w:val="0"/>
          <w:numId w:val="32"/>
        </w:numPr>
        <w:jc w:val="both"/>
        <w:rPr>
          <w:iCs/>
        </w:rPr>
      </w:pPr>
      <w:hyperlink r:id="rId13" w:history="1">
        <w:r w:rsidR="00776323" w:rsidRPr="00776323">
          <w:rPr>
            <w:rStyle w:val="Hyperlink"/>
            <w:iCs/>
          </w:rPr>
          <w:t>https://www2.education.vic.gov.au/pal/suspensions/policy</w:t>
        </w:r>
      </w:hyperlink>
    </w:p>
    <w:p w14:paraId="6E857B07" w14:textId="7A8B9523" w:rsidR="00776323" w:rsidRDefault="00E23EE2" w:rsidP="00776323">
      <w:pPr>
        <w:pStyle w:val="ListParagraph"/>
        <w:numPr>
          <w:ilvl w:val="0"/>
          <w:numId w:val="32"/>
        </w:numPr>
        <w:jc w:val="both"/>
        <w:rPr>
          <w:iCs/>
        </w:rPr>
      </w:pPr>
      <w:hyperlink r:id="rId14" w:history="1">
        <w:r w:rsidR="00D054AC" w:rsidRPr="00797866">
          <w:rPr>
            <w:rStyle w:val="Hyperlink"/>
            <w:iCs/>
          </w:rPr>
          <w:t>https://www2.education.vic.gov.au/pal/expulsions/policy</w:t>
        </w:r>
      </w:hyperlink>
      <w:r w:rsidR="00D054AC">
        <w:rPr>
          <w:iCs/>
        </w:rPr>
        <w:t xml:space="preserve"> </w:t>
      </w:r>
    </w:p>
    <w:p w14:paraId="57E563F6" w14:textId="7EA9A01E" w:rsidR="00067432" w:rsidRPr="00C422DB" w:rsidRDefault="00E23EE2" w:rsidP="00A50BF8">
      <w:pPr>
        <w:pStyle w:val="ListParagraph"/>
        <w:numPr>
          <w:ilvl w:val="0"/>
          <w:numId w:val="32"/>
        </w:numPr>
        <w:jc w:val="both"/>
        <w:rPr>
          <w:iCs/>
        </w:rPr>
      </w:pPr>
      <w:hyperlink r:id="rId15" w:history="1">
        <w:r w:rsidR="00067432" w:rsidRPr="00797866">
          <w:rPr>
            <w:rStyle w:val="Hyperlink"/>
            <w:iCs/>
          </w:rPr>
          <w:t>https://www2.education.vic.gov.au/pal/restraint-seclusion/policy</w:t>
        </w:r>
      </w:hyperlink>
      <w:r w:rsidR="00067432">
        <w:rPr>
          <w:iCs/>
        </w:rPr>
        <w:t xml:space="preserve"> </w:t>
      </w:r>
    </w:p>
    <w:p w14:paraId="125F6B3A" w14:textId="6215BCA7" w:rsidR="00A91D0F" w:rsidRDefault="00E23EE2" w:rsidP="00A50BF8">
      <w:pPr>
        <w:jc w:val="both"/>
        <w:rPr>
          <w:b/>
          <w:bCs/>
          <w:sz w:val="18"/>
          <w:szCs w:val="18"/>
          <w:lang w:eastAsia="en-AU"/>
        </w:rPr>
      </w:pPr>
      <w:hyperlink w:history="1"/>
      <w:bookmarkStart w:id="0" w:name="_Hlk54012011"/>
      <w:r w:rsidR="00CD6AF8">
        <w:rPr>
          <w:iCs/>
        </w:rPr>
        <w:t>In line with Ministerial Order 1125, no student aged 8 or younger will be expelled without the approval of the Secretary of the Department of Education and Training</w:t>
      </w:r>
      <w:r w:rsidR="00491A04">
        <w:rPr>
          <w:iCs/>
        </w:rPr>
        <w:t>.</w:t>
      </w:r>
      <w:bookmarkEnd w:id="0"/>
    </w:p>
    <w:p w14:paraId="2E90C91D" w14:textId="3D01FFC5" w:rsidR="00706F5C" w:rsidRDefault="00067432" w:rsidP="00005767">
      <w:pPr>
        <w:rPr>
          <w:lang w:eastAsia="en-AU"/>
        </w:rPr>
      </w:pPr>
      <w:r w:rsidRPr="00A50BF8">
        <w:rPr>
          <w:lang w:eastAsia="en-AU"/>
        </w:rPr>
        <w:t xml:space="preserve">The </w:t>
      </w:r>
      <w:r w:rsidR="00A91D0F">
        <w:rPr>
          <w:lang w:eastAsia="en-AU"/>
        </w:rPr>
        <w:t>P</w:t>
      </w:r>
      <w:r w:rsidR="00A91D0F" w:rsidRPr="00A50BF8">
        <w:rPr>
          <w:lang w:eastAsia="en-AU"/>
        </w:rPr>
        <w:t xml:space="preserve">rincipal </w:t>
      </w:r>
      <w:r w:rsidR="00A91D0F" w:rsidRPr="00FD2C15">
        <w:rPr>
          <w:lang w:eastAsia="en-AU"/>
        </w:rPr>
        <w:t xml:space="preserve">of </w:t>
      </w:r>
      <w:r w:rsidR="00FD2C15">
        <w:rPr>
          <w:lang w:eastAsia="en-AU"/>
        </w:rPr>
        <w:t>Echuca Twin Rivers Specialist School</w:t>
      </w:r>
      <w:r w:rsidR="00A91D0F" w:rsidRPr="00FD2C15">
        <w:rPr>
          <w:lang w:eastAsia="en-AU"/>
        </w:rPr>
        <w:t xml:space="preserve"> is</w:t>
      </w:r>
      <w:r w:rsidR="00A91D0F" w:rsidRPr="00A50BF8">
        <w:rPr>
          <w:lang w:eastAsia="en-AU"/>
        </w:rPr>
        <w:t xml:space="preserve"> responsible for ensuring all suspensions and expulsions are recorded on CASES21. </w:t>
      </w:r>
    </w:p>
    <w:p w14:paraId="6F2A4936" w14:textId="61DBF442" w:rsidR="00935535" w:rsidRPr="002C1D78" w:rsidRDefault="00935535" w:rsidP="002C1D78">
      <w:pPr>
        <w:jc w:val="both"/>
      </w:pPr>
      <w:r w:rsidRPr="002C1D78">
        <w:t>Corporal punishment is prohibited in our school and will not be used in any circumstance.</w:t>
      </w:r>
    </w:p>
    <w:p w14:paraId="58FC47FF" w14:textId="369E6E8E" w:rsidR="008F633F" w:rsidRPr="002C1D78"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Engaging with families </w:t>
      </w:r>
    </w:p>
    <w:p w14:paraId="0F3012A1" w14:textId="6158A504" w:rsidR="002F0915" w:rsidRPr="002C1D78" w:rsidRDefault="00FD2C15" w:rsidP="002C1D78">
      <w:pPr>
        <w:jc w:val="both"/>
        <w:rPr>
          <w:rFonts w:ascii="Arial" w:hAnsi="Arial" w:cs="Arial"/>
          <w:color w:val="000000"/>
        </w:rPr>
      </w:pPr>
      <w:r>
        <w:t>Echuca Twin Rivers Specialist School</w:t>
      </w:r>
      <w:r w:rsidR="00523DCC" w:rsidRPr="002C1D78">
        <w:t xml:space="preserve"> values the input of parents and carers, and </w:t>
      </w:r>
      <w:r w:rsidR="00657662">
        <w:t xml:space="preserve">we </w:t>
      </w:r>
      <w:r w:rsidR="00523DCC" w:rsidRPr="002C1D78">
        <w:t>will strive to support families to engage in their child’s learning</w:t>
      </w:r>
      <w:r w:rsidR="00657662">
        <w:t xml:space="preserve"> and build their capacity as active learners. We aim to be partners in learning with parents and carers in our school community.</w:t>
      </w:r>
    </w:p>
    <w:p w14:paraId="2D81F780" w14:textId="3B01E45A" w:rsidR="00523DCC" w:rsidRPr="00EE107C" w:rsidRDefault="00523DCC" w:rsidP="002C1D78">
      <w:pPr>
        <w:jc w:val="both"/>
      </w:pPr>
      <w:r w:rsidRPr="00EE107C">
        <w:t>We work hard to create successful partnerships with parents and carers by:</w:t>
      </w:r>
    </w:p>
    <w:p w14:paraId="27525469" w14:textId="1E0B465A" w:rsidR="00523DCC" w:rsidRPr="00EE107C" w:rsidRDefault="00E527A4" w:rsidP="002C1D78">
      <w:pPr>
        <w:pStyle w:val="ListParagraph"/>
        <w:numPr>
          <w:ilvl w:val="0"/>
          <w:numId w:val="9"/>
        </w:numPr>
        <w:jc w:val="both"/>
      </w:pPr>
      <w:r w:rsidRPr="00EE107C">
        <w:t>e</w:t>
      </w:r>
      <w:r w:rsidR="00523DCC" w:rsidRPr="00EE107C">
        <w:t>nsuring that all parents have access to our school policies and procedures, available on our school website</w:t>
      </w:r>
    </w:p>
    <w:p w14:paraId="451C86D1" w14:textId="7ED95AA1" w:rsidR="00523DCC" w:rsidRPr="00EE107C" w:rsidRDefault="00E527A4" w:rsidP="002C1D78">
      <w:pPr>
        <w:pStyle w:val="ListParagraph"/>
        <w:numPr>
          <w:ilvl w:val="0"/>
          <w:numId w:val="9"/>
        </w:numPr>
        <w:jc w:val="both"/>
      </w:pPr>
      <w:r w:rsidRPr="00EE107C">
        <w:t>m</w:t>
      </w:r>
      <w:r w:rsidR="00523DCC" w:rsidRPr="00EE107C">
        <w:t>aintaining an open, respectful line of communication between parents and staff, supported by our Communic</w:t>
      </w:r>
      <w:r w:rsidRPr="00EE107C">
        <w:t>ating with School Staff policy.</w:t>
      </w:r>
    </w:p>
    <w:p w14:paraId="4A78C0C8" w14:textId="62B8D539" w:rsidR="00F31456" w:rsidRPr="00EE107C" w:rsidRDefault="00E527A4" w:rsidP="002C1D78">
      <w:pPr>
        <w:pStyle w:val="ListParagraph"/>
        <w:numPr>
          <w:ilvl w:val="0"/>
          <w:numId w:val="9"/>
        </w:numPr>
        <w:jc w:val="both"/>
      </w:pPr>
      <w:r w:rsidRPr="00EE107C">
        <w:t>p</w:t>
      </w:r>
      <w:r w:rsidR="00523DCC" w:rsidRPr="00EE107C">
        <w:t xml:space="preserve">roviding parent volunteer opportunities so that families can </w:t>
      </w:r>
      <w:r w:rsidR="008505BB" w:rsidRPr="00EE107C">
        <w:t>c</w:t>
      </w:r>
      <w:r w:rsidRPr="00EE107C">
        <w:t>ontribute to school activities</w:t>
      </w:r>
    </w:p>
    <w:p w14:paraId="0B386250" w14:textId="37B9CC64" w:rsidR="00F31456" w:rsidRPr="00EE107C" w:rsidRDefault="00E527A4" w:rsidP="002C1D78">
      <w:pPr>
        <w:pStyle w:val="ListParagraph"/>
        <w:numPr>
          <w:ilvl w:val="0"/>
          <w:numId w:val="9"/>
        </w:numPr>
        <w:jc w:val="both"/>
      </w:pPr>
      <w:r w:rsidRPr="00EE107C">
        <w:rPr>
          <w:rFonts w:ascii="Calibri" w:hAnsi="Calibri" w:cs="Calibri"/>
          <w:color w:val="000000"/>
        </w:rPr>
        <w:t>i</w:t>
      </w:r>
      <w:r w:rsidR="00F452DB" w:rsidRPr="00EE107C">
        <w:rPr>
          <w:rFonts w:ascii="Calibri" w:hAnsi="Calibri" w:cs="Calibri"/>
          <w:color w:val="000000"/>
        </w:rPr>
        <w:t xml:space="preserve">nvolving </w:t>
      </w:r>
      <w:r w:rsidR="00F31456" w:rsidRPr="00EE107C">
        <w:rPr>
          <w:rFonts w:ascii="Calibri" w:hAnsi="Calibri" w:cs="Calibri"/>
          <w:color w:val="000000"/>
        </w:rPr>
        <w:t xml:space="preserve">families with homework and other curriculum-related activities </w:t>
      </w:r>
    </w:p>
    <w:p w14:paraId="0FD9C103" w14:textId="71FC0018" w:rsidR="008505BB" w:rsidRPr="00EE107C" w:rsidRDefault="00E527A4" w:rsidP="002C1D78">
      <w:pPr>
        <w:pStyle w:val="ListParagraph"/>
        <w:numPr>
          <w:ilvl w:val="0"/>
          <w:numId w:val="9"/>
        </w:numPr>
        <w:jc w:val="both"/>
      </w:pPr>
      <w:r w:rsidRPr="00EE107C">
        <w:t>i</w:t>
      </w:r>
      <w:r w:rsidR="008505BB" w:rsidRPr="00EE107C">
        <w:t>nvolving fam</w:t>
      </w:r>
      <w:r w:rsidRPr="00EE107C">
        <w:t>ilies in school decision making</w:t>
      </w:r>
    </w:p>
    <w:p w14:paraId="21AB5F9D" w14:textId="3C696EC6" w:rsidR="008505BB" w:rsidRPr="00EE107C" w:rsidRDefault="00E527A4" w:rsidP="002C1D78">
      <w:pPr>
        <w:pStyle w:val="ListParagraph"/>
        <w:numPr>
          <w:ilvl w:val="0"/>
          <w:numId w:val="9"/>
        </w:numPr>
        <w:jc w:val="both"/>
      </w:pPr>
      <w:r w:rsidRPr="00EE107C">
        <w:t>c</w:t>
      </w:r>
      <w:r w:rsidR="008505BB" w:rsidRPr="00EE107C">
        <w:t>oordinating resources and services from the community for families</w:t>
      </w:r>
    </w:p>
    <w:p w14:paraId="13D37B32" w14:textId="56EA862C" w:rsidR="006812E2" w:rsidRPr="00EE107C" w:rsidRDefault="00E527A4" w:rsidP="002C1D78">
      <w:pPr>
        <w:pStyle w:val="ListParagraph"/>
        <w:numPr>
          <w:ilvl w:val="0"/>
          <w:numId w:val="9"/>
        </w:numPr>
        <w:jc w:val="both"/>
      </w:pPr>
      <w:r w:rsidRPr="00EE107C">
        <w:t>i</w:t>
      </w:r>
      <w:r w:rsidR="008505BB" w:rsidRPr="00EE107C">
        <w:t>ncluding familie</w:t>
      </w:r>
      <w:r w:rsidR="00517F90" w:rsidRPr="00EE107C">
        <w:t xml:space="preserve">s in </w:t>
      </w:r>
      <w:r w:rsidR="00657662" w:rsidRPr="00EE107C">
        <w:t xml:space="preserve">Student Support </w:t>
      </w:r>
      <w:proofErr w:type="gramStart"/>
      <w:r w:rsidR="00657662" w:rsidRPr="00EE107C">
        <w:t>Groups, and</w:t>
      </w:r>
      <w:proofErr w:type="gramEnd"/>
      <w:r w:rsidR="00657662" w:rsidRPr="00EE107C">
        <w:t xml:space="preserve"> developing </w:t>
      </w:r>
      <w:r w:rsidR="00517F90" w:rsidRPr="00EE107C">
        <w:t xml:space="preserve">individual plans for students. </w:t>
      </w:r>
    </w:p>
    <w:p w14:paraId="23952899" w14:textId="1B50DE20" w:rsidR="00517F90" w:rsidRPr="00EE107C" w:rsidRDefault="00517F90" w:rsidP="00A50BF8">
      <w:pPr>
        <w:pStyle w:val="ListParagraph"/>
        <w:jc w:val="both"/>
      </w:pPr>
    </w:p>
    <w:p w14:paraId="6162ED02" w14:textId="3298FE59" w:rsidR="008F633F" w:rsidRPr="00EE107C"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EE107C">
        <w:rPr>
          <w:rFonts w:asciiTheme="majorHAnsi" w:eastAsiaTheme="majorEastAsia" w:hAnsiTheme="majorHAnsi" w:cstheme="majorBidi"/>
          <w:b/>
          <w:color w:val="000000" w:themeColor="text1"/>
          <w:sz w:val="24"/>
          <w:szCs w:val="24"/>
        </w:rPr>
        <w:t xml:space="preserve">Evaluation </w:t>
      </w:r>
    </w:p>
    <w:p w14:paraId="7A6CD68A" w14:textId="2E19E4B7" w:rsidR="008505BB" w:rsidRPr="00EE107C" w:rsidRDefault="00FD2C15" w:rsidP="002C1D78">
      <w:pPr>
        <w:jc w:val="both"/>
      </w:pPr>
      <w:r w:rsidRPr="00EE107C">
        <w:t>Echuca Twin Rivers Specialist School</w:t>
      </w:r>
      <w:r w:rsidR="008505BB" w:rsidRPr="00EE107C">
        <w:t xml:space="preserve"> will collect data each year to understand the frequency and types of wellbeing issues that </w:t>
      </w:r>
      <w:r w:rsidR="00C83201" w:rsidRPr="00EE107C">
        <w:t>are experienced by our students so that we can</w:t>
      </w:r>
      <w:r w:rsidR="008505BB" w:rsidRPr="00EE107C">
        <w:t xml:space="preserve"> measure the success or otherwise of our </w:t>
      </w:r>
      <w:proofErr w:type="gramStart"/>
      <w:r w:rsidR="008505BB" w:rsidRPr="00EE107C">
        <w:t>school based</w:t>
      </w:r>
      <w:proofErr w:type="gramEnd"/>
      <w:r w:rsidR="008505BB" w:rsidRPr="00EE107C">
        <w:t xml:space="preserve"> strategies and identify emerging trends or needs.</w:t>
      </w:r>
    </w:p>
    <w:p w14:paraId="2BEBB4A9" w14:textId="56E3415A" w:rsidR="008505BB" w:rsidRPr="00EE107C" w:rsidRDefault="008505BB" w:rsidP="002C1D78">
      <w:pPr>
        <w:jc w:val="both"/>
      </w:pPr>
      <w:r w:rsidRPr="00EE107C">
        <w:t>Sources of data that will be assessed on an annual basis include:</w:t>
      </w:r>
    </w:p>
    <w:p w14:paraId="674EFCC0" w14:textId="68F2CC3B" w:rsidR="008505BB" w:rsidRPr="00EE107C" w:rsidRDefault="00C83201" w:rsidP="002C1D78">
      <w:pPr>
        <w:pStyle w:val="ListParagraph"/>
        <w:numPr>
          <w:ilvl w:val="0"/>
          <w:numId w:val="10"/>
        </w:numPr>
        <w:jc w:val="both"/>
      </w:pPr>
      <w:r w:rsidRPr="00EE107C">
        <w:t>s</w:t>
      </w:r>
      <w:r w:rsidR="008505BB" w:rsidRPr="00EE107C">
        <w:t>tudent survey data</w:t>
      </w:r>
    </w:p>
    <w:p w14:paraId="2CF04982" w14:textId="163AA9E3" w:rsidR="008505BB" w:rsidRPr="00EE107C" w:rsidRDefault="00C83201" w:rsidP="002C1D78">
      <w:pPr>
        <w:pStyle w:val="ListParagraph"/>
        <w:numPr>
          <w:ilvl w:val="0"/>
          <w:numId w:val="10"/>
        </w:numPr>
        <w:jc w:val="both"/>
      </w:pPr>
      <w:r w:rsidRPr="00EE107C">
        <w:t>i</w:t>
      </w:r>
      <w:r w:rsidR="008505BB" w:rsidRPr="00EE107C">
        <w:t>ncidents data</w:t>
      </w:r>
    </w:p>
    <w:p w14:paraId="6BEE396D" w14:textId="7E12EBEB" w:rsidR="008505BB" w:rsidRPr="00EE107C" w:rsidRDefault="00C83201" w:rsidP="002C1D78">
      <w:pPr>
        <w:pStyle w:val="ListParagraph"/>
        <w:numPr>
          <w:ilvl w:val="0"/>
          <w:numId w:val="10"/>
        </w:numPr>
        <w:jc w:val="both"/>
      </w:pPr>
      <w:r w:rsidRPr="00EE107C">
        <w:t>s</w:t>
      </w:r>
      <w:r w:rsidR="008505BB" w:rsidRPr="00EE107C">
        <w:t>chool reports</w:t>
      </w:r>
    </w:p>
    <w:p w14:paraId="521BF61F" w14:textId="27429D3B" w:rsidR="008505BB" w:rsidRPr="00EE107C" w:rsidRDefault="00C83201" w:rsidP="002C1D78">
      <w:pPr>
        <w:pStyle w:val="ListParagraph"/>
        <w:numPr>
          <w:ilvl w:val="0"/>
          <w:numId w:val="10"/>
        </w:numPr>
        <w:jc w:val="both"/>
      </w:pPr>
      <w:r w:rsidRPr="00EE107C">
        <w:t>p</w:t>
      </w:r>
      <w:r w:rsidR="008505BB" w:rsidRPr="00EE107C">
        <w:t>arent survey</w:t>
      </w:r>
    </w:p>
    <w:p w14:paraId="6ECE6426" w14:textId="02B4F391" w:rsidR="008505BB" w:rsidRPr="00EE107C" w:rsidRDefault="00C83201" w:rsidP="002C1D78">
      <w:pPr>
        <w:pStyle w:val="ListParagraph"/>
        <w:numPr>
          <w:ilvl w:val="0"/>
          <w:numId w:val="10"/>
        </w:numPr>
        <w:jc w:val="both"/>
      </w:pPr>
      <w:r w:rsidRPr="00EE107C">
        <w:t>c</w:t>
      </w:r>
      <w:r w:rsidR="008505BB" w:rsidRPr="00EE107C">
        <w:t>ase management</w:t>
      </w:r>
    </w:p>
    <w:p w14:paraId="71F351F1" w14:textId="4D55E1EE" w:rsidR="008505BB" w:rsidRPr="00EE107C" w:rsidRDefault="008505BB" w:rsidP="002C1D78">
      <w:pPr>
        <w:pStyle w:val="ListParagraph"/>
        <w:numPr>
          <w:ilvl w:val="0"/>
          <w:numId w:val="10"/>
        </w:numPr>
        <w:jc w:val="both"/>
      </w:pPr>
      <w:r w:rsidRPr="00EE107C">
        <w:t>CASES21</w:t>
      </w:r>
      <w:r w:rsidR="00117C61" w:rsidRPr="00EE107C">
        <w:t>, including attendance</w:t>
      </w:r>
      <w:r w:rsidR="002B3638" w:rsidRPr="00EE107C">
        <w:t xml:space="preserve"> and absence</w:t>
      </w:r>
      <w:r w:rsidR="00117C61" w:rsidRPr="00EE107C">
        <w:t xml:space="preserve"> data</w:t>
      </w:r>
    </w:p>
    <w:p w14:paraId="756B275A" w14:textId="72C958F9" w:rsidR="00B9138A" w:rsidRPr="00EE107C" w:rsidRDefault="008505BB" w:rsidP="004126FB">
      <w:pPr>
        <w:pStyle w:val="ListParagraph"/>
        <w:numPr>
          <w:ilvl w:val="0"/>
          <w:numId w:val="10"/>
        </w:numPr>
        <w:jc w:val="both"/>
      </w:pPr>
      <w:r w:rsidRPr="00EE107C">
        <w:t xml:space="preserve">SOCS </w:t>
      </w:r>
    </w:p>
    <w:p w14:paraId="31674FC7" w14:textId="5E67B1BA" w:rsidR="002B3638" w:rsidRPr="00EE107C" w:rsidRDefault="00FD2C15" w:rsidP="00A50BF8">
      <w:pPr>
        <w:jc w:val="both"/>
      </w:pPr>
      <w:r w:rsidRPr="00EE107C">
        <w:t>Echuca Twin Rivers Specialist School</w:t>
      </w:r>
      <w:r w:rsidR="002B3638" w:rsidRPr="00EE107C">
        <w:t xml:space="preserve"> will also regularly monitor available data dashboards to ensure any wellbeing or engagement issues are acted upon in a timely manner and any intervention occurs as soon as possible.</w:t>
      </w:r>
      <w:r w:rsidR="00F3596E" w:rsidRPr="00EE107C">
        <w:t xml:space="preserve"> </w:t>
      </w:r>
    </w:p>
    <w:p w14:paraId="37086EF6" w14:textId="5BBBC05B" w:rsidR="00E41186" w:rsidRPr="00EE107C" w:rsidRDefault="183A83B1" w:rsidP="00503F6A">
      <w:pPr>
        <w:jc w:val="both"/>
        <w:outlineLvl w:val="1"/>
        <w:rPr>
          <w:rFonts w:asciiTheme="majorHAnsi" w:hAnsiTheme="majorHAnsi"/>
          <w:b/>
          <w:bCs/>
          <w:sz w:val="26"/>
          <w:szCs w:val="26"/>
        </w:rPr>
      </w:pPr>
      <w:r w:rsidRPr="00EE107C">
        <w:rPr>
          <w:rFonts w:asciiTheme="majorHAnsi" w:hAnsiTheme="majorHAnsi"/>
          <w:b/>
          <w:bCs/>
          <w:color w:val="5B9BD5" w:themeColor="accent1"/>
          <w:sz w:val="26"/>
          <w:szCs w:val="26"/>
        </w:rPr>
        <w:t>COMMUNICATION</w:t>
      </w:r>
      <w:r w:rsidR="00E41186" w:rsidRPr="00EE107C">
        <w:rPr>
          <w:shd w:val="clear" w:color="auto" w:fill="E6E6E6"/>
        </w:rPr>
        <w:t xml:space="preserve"> </w:t>
      </w:r>
    </w:p>
    <w:p w14:paraId="32D3B5DB" w14:textId="16239CDC" w:rsidR="00503F6A" w:rsidRDefault="183A83B1" w:rsidP="00503F6A">
      <w:r w:rsidRPr="00EE107C">
        <w:t>This policy will be communicated to our school community in the following ways</w:t>
      </w:r>
    </w:p>
    <w:p w14:paraId="79F1361D" w14:textId="77777777" w:rsidR="00503F6A" w:rsidRDefault="183A83B1" w:rsidP="0063390A">
      <w:pPr>
        <w:pStyle w:val="ListParagraph"/>
        <w:numPr>
          <w:ilvl w:val="0"/>
          <w:numId w:val="24"/>
        </w:numPr>
      </w:pPr>
      <w:r w:rsidRPr="00A50BF8">
        <w:t xml:space="preserve">Available publicly on our school’s website </w:t>
      </w:r>
    </w:p>
    <w:p w14:paraId="41583A50" w14:textId="78F213DE" w:rsidR="183A83B1" w:rsidRPr="00A50BF8" w:rsidRDefault="183A83B1" w:rsidP="0063390A">
      <w:pPr>
        <w:pStyle w:val="ListParagraph"/>
        <w:numPr>
          <w:ilvl w:val="0"/>
          <w:numId w:val="24"/>
        </w:numPr>
      </w:pPr>
      <w:r w:rsidRPr="00A50BF8">
        <w:t>Included in staff induction processes</w:t>
      </w:r>
    </w:p>
    <w:p w14:paraId="0FA82433" w14:textId="5B16065A" w:rsidR="183A83B1" w:rsidRPr="00503F6A" w:rsidRDefault="183A83B1" w:rsidP="00A50BF8">
      <w:pPr>
        <w:pStyle w:val="ListParagraph"/>
        <w:numPr>
          <w:ilvl w:val="0"/>
          <w:numId w:val="24"/>
        </w:numPr>
        <w:rPr>
          <w:rFonts w:eastAsiaTheme="minorEastAsia"/>
        </w:rPr>
      </w:pPr>
      <w:r w:rsidRPr="00503F6A">
        <w:t>Included as annual reference in school newsletter</w:t>
      </w:r>
      <w:r w:rsidRPr="00503F6A">
        <w:rPr>
          <w:rFonts w:ascii="Calibri" w:eastAsia="Calibri" w:hAnsi="Calibri" w:cs="Calibri"/>
          <w:color w:val="2B579A"/>
          <w:shd w:val="clear" w:color="auto" w:fill="E6E6E6"/>
        </w:rPr>
        <w:t xml:space="preserve"> </w:t>
      </w:r>
    </w:p>
    <w:p w14:paraId="4FBFC4A7" w14:textId="700881F1" w:rsidR="183A83B1" w:rsidRPr="00503F6A" w:rsidRDefault="183A83B1">
      <w:pPr>
        <w:pStyle w:val="ListParagraph"/>
        <w:numPr>
          <w:ilvl w:val="0"/>
          <w:numId w:val="24"/>
        </w:numPr>
        <w:jc w:val="both"/>
      </w:pPr>
      <w:r w:rsidRPr="00503F6A">
        <w:t>Made available in hard copy from school administration upon request</w:t>
      </w:r>
    </w:p>
    <w:p w14:paraId="116DEE65" w14:textId="3776657B" w:rsidR="00461B29" w:rsidRDefault="00AA66BE" w:rsidP="00461B29">
      <w:pPr>
        <w:jc w:val="both"/>
      </w:pPr>
      <w:r>
        <w:t>Our school will also ensure it follows the mandatory parent/carer notification requirements</w:t>
      </w:r>
      <w:r w:rsidR="00F868F0">
        <w:t xml:space="preserve"> with respect to suspensions and expulsions outlined in the Department’s policies</w:t>
      </w:r>
      <w:r w:rsidR="00FB1C1C">
        <w:t xml:space="preserve"> at</w:t>
      </w:r>
      <w:r w:rsidR="00F868F0">
        <w:t>:</w:t>
      </w:r>
    </w:p>
    <w:p w14:paraId="15DB05AE" w14:textId="771EA716" w:rsidR="00F868F0" w:rsidRDefault="00E23EE2" w:rsidP="00FB1C1C">
      <w:pPr>
        <w:pStyle w:val="ListParagraph"/>
        <w:numPr>
          <w:ilvl w:val="0"/>
          <w:numId w:val="34"/>
        </w:numPr>
        <w:jc w:val="both"/>
      </w:pPr>
      <w:hyperlink r:id="rId16" w:history="1">
        <w:r w:rsidR="00FB1C1C" w:rsidRPr="00FB1C1C">
          <w:rPr>
            <w:rStyle w:val="Hyperlink"/>
          </w:rPr>
          <w:t>Suspension process</w:t>
        </w:r>
      </w:hyperlink>
    </w:p>
    <w:p w14:paraId="6DFCFB3D" w14:textId="08FF7A5E" w:rsidR="000C042E" w:rsidRPr="00A50BF8" w:rsidRDefault="00E23EE2" w:rsidP="00A50BF8">
      <w:pPr>
        <w:pStyle w:val="ListParagraph"/>
        <w:numPr>
          <w:ilvl w:val="0"/>
          <w:numId w:val="34"/>
        </w:numPr>
        <w:jc w:val="both"/>
      </w:pPr>
      <w:hyperlink r:id="rId17" w:history="1">
        <w:r w:rsidR="00FF6DCF" w:rsidRPr="00E631BC">
          <w:rPr>
            <w:rStyle w:val="Hyperlink"/>
          </w:rPr>
          <w:t>Expulsions - Decision</w:t>
        </w:r>
      </w:hyperlink>
    </w:p>
    <w:p w14:paraId="71768DB0" w14:textId="639A754B" w:rsidR="004126FB" w:rsidRPr="004126FB" w:rsidRDefault="004126FB" w:rsidP="004126FB">
      <w:pPr>
        <w:jc w:val="both"/>
        <w:outlineLvl w:val="1"/>
        <w:rPr>
          <w:rFonts w:asciiTheme="majorHAnsi" w:eastAsiaTheme="majorEastAsia" w:hAnsiTheme="majorHAnsi" w:cstheme="majorBidi"/>
          <w:b/>
          <w:caps/>
          <w:color w:val="5B9BD5" w:themeColor="accent1"/>
          <w:sz w:val="26"/>
          <w:szCs w:val="26"/>
        </w:rPr>
      </w:pPr>
      <w:r w:rsidRPr="004126FB">
        <w:rPr>
          <w:rFonts w:asciiTheme="majorHAnsi" w:eastAsiaTheme="majorEastAsia" w:hAnsiTheme="majorHAnsi" w:cstheme="majorBidi"/>
          <w:b/>
          <w:caps/>
          <w:color w:val="5B9BD5" w:themeColor="accent1"/>
          <w:sz w:val="26"/>
          <w:szCs w:val="26"/>
        </w:rPr>
        <w:t>Further information and resources</w:t>
      </w:r>
    </w:p>
    <w:p w14:paraId="3BC10EC0" w14:textId="564FC59C" w:rsidR="00D6404C" w:rsidRDefault="00D6404C" w:rsidP="004126FB">
      <w:pPr>
        <w:jc w:val="both"/>
      </w:pPr>
      <w:r w:rsidRPr="00EE107C">
        <w:rPr>
          <w:i/>
        </w:rPr>
        <w:t>Statement of Values</w:t>
      </w:r>
      <w:r w:rsidR="009E68AB" w:rsidRPr="00EE107C">
        <w:rPr>
          <w:i/>
        </w:rPr>
        <w:t xml:space="preserve"> and School Philosophy</w:t>
      </w:r>
      <w:r w:rsidRPr="00EE107C">
        <w:rPr>
          <w:i/>
        </w:rPr>
        <w:t>, Bullying</w:t>
      </w:r>
      <w:r w:rsidR="009E68AB" w:rsidRPr="00EE107C">
        <w:rPr>
          <w:i/>
        </w:rPr>
        <w:t xml:space="preserve"> Prevention</w:t>
      </w:r>
      <w:r w:rsidRPr="00EE107C">
        <w:rPr>
          <w:i/>
        </w:rPr>
        <w:t>, Child Safe Standards</w:t>
      </w:r>
      <w:r w:rsidRPr="00EE107C">
        <w:t>.</w:t>
      </w:r>
    </w:p>
    <w:p w14:paraId="4D5CE6DC" w14:textId="00116310" w:rsidR="00E23EE2" w:rsidRDefault="00E23EE2" w:rsidP="004126FB">
      <w:pPr>
        <w:jc w:val="both"/>
      </w:pPr>
    </w:p>
    <w:p w14:paraId="0CE82B78" w14:textId="77777777" w:rsidR="00E23EE2" w:rsidRPr="00F15829" w:rsidRDefault="00E23EE2" w:rsidP="00E23EE2">
      <w:pPr>
        <w:ind w:left="-426"/>
        <w:jc w:val="both"/>
        <w:rPr>
          <w:rFonts w:ascii="Calibri Light" w:eastAsia="Times New Roman" w:hAnsi="Calibri Light" w:cs="Calibri Light"/>
          <w:b/>
          <w:bCs/>
          <w:color w:val="4472C4"/>
          <w:sz w:val="27"/>
          <w:szCs w:val="27"/>
        </w:rPr>
      </w:pPr>
      <w:r w:rsidRPr="00F15829">
        <w:rPr>
          <w:rFonts w:ascii="Calibri Light" w:eastAsia="Times New Roman" w:hAnsi="Calibri Light" w:cs="Calibri Light"/>
          <w:b/>
          <w:bCs/>
          <w:color w:val="4472C4"/>
          <w:sz w:val="27"/>
          <w:szCs w:val="27"/>
        </w:rPr>
        <w:t>POLICY REVIEW AND APPROVAL</w:t>
      </w:r>
    </w:p>
    <w:tbl>
      <w:tblPr>
        <w:tblStyle w:val="TableGrid"/>
        <w:tblW w:w="9000" w:type="dxa"/>
        <w:tblInd w:w="-347" w:type="dxa"/>
        <w:tblLayout w:type="fixed"/>
        <w:tblLook w:val="06A0" w:firstRow="1" w:lastRow="0" w:firstColumn="1" w:lastColumn="0" w:noHBand="1" w:noVBand="1"/>
      </w:tblPr>
      <w:tblGrid>
        <w:gridCol w:w="2925"/>
        <w:gridCol w:w="6075"/>
      </w:tblGrid>
      <w:tr w:rsidR="00E23EE2" w14:paraId="3028D9AF" w14:textId="77777777" w:rsidTr="008E374F">
        <w:tc>
          <w:tcPr>
            <w:tcW w:w="2925" w:type="dxa"/>
          </w:tcPr>
          <w:p w14:paraId="41D85317" w14:textId="77777777" w:rsidR="00E23EE2" w:rsidRPr="00221648" w:rsidRDefault="00E23EE2" w:rsidP="008E374F">
            <w:pPr>
              <w:rPr>
                <w:rFonts w:ascii="Calibri" w:eastAsia="Calibri" w:hAnsi="Calibri" w:cs="Calibri"/>
              </w:rPr>
            </w:pPr>
            <w:bookmarkStart w:id="1" w:name="_Hlk72158886"/>
            <w:r w:rsidRPr="00221648">
              <w:rPr>
                <w:rFonts w:ascii="Calibri" w:eastAsia="Calibri" w:hAnsi="Calibri" w:cs="Calibri"/>
              </w:rPr>
              <w:t>Policy last reviewed</w:t>
            </w:r>
          </w:p>
        </w:tc>
        <w:tc>
          <w:tcPr>
            <w:tcW w:w="6075" w:type="dxa"/>
          </w:tcPr>
          <w:p w14:paraId="22F8718C" w14:textId="77777777" w:rsidR="00E23EE2" w:rsidRPr="00B44270" w:rsidRDefault="00E23EE2" w:rsidP="008E374F">
            <w:pPr>
              <w:spacing w:line="259" w:lineRule="auto"/>
              <w:rPr>
                <w:rFonts w:ascii="Calibri" w:eastAsia="Calibri" w:hAnsi="Calibri" w:cs="Calibri"/>
              </w:rPr>
            </w:pPr>
            <w:r>
              <w:rPr>
                <w:rFonts w:cs="Calibri"/>
              </w:rPr>
              <w:t>19</w:t>
            </w:r>
            <w:r w:rsidRPr="00F15829">
              <w:rPr>
                <w:rFonts w:cs="Calibri"/>
                <w:vertAlign w:val="superscript"/>
              </w:rPr>
              <w:t>th</w:t>
            </w:r>
            <w:r>
              <w:rPr>
                <w:rFonts w:cs="Calibri"/>
              </w:rPr>
              <w:t xml:space="preserve"> May 2022</w:t>
            </w:r>
          </w:p>
        </w:tc>
      </w:tr>
      <w:tr w:rsidR="00E23EE2" w14:paraId="40F0F667" w14:textId="77777777" w:rsidTr="008E374F">
        <w:tc>
          <w:tcPr>
            <w:tcW w:w="2925" w:type="dxa"/>
          </w:tcPr>
          <w:p w14:paraId="2A33CF8A" w14:textId="77777777" w:rsidR="00E23EE2" w:rsidRPr="00B44270" w:rsidRDefault="00E23EE2" w:rsidP="008E374F">
            <w:pPr>
              <w:spacing w:line="259" w:lineRule="auto"/>
              <w:rPr>
                <w:rFonts w:ascii="Calibri" w:eastAsia="Calibri" w:hAnsi="Calibri" w:cs="Calibri"/>
              </w:rPr>
            </w:pPr>
            <w:r w:rsidRPr="00B44270">
              <w:rPr>
                <w:rFonts w:ascii="Calibri" w:eastAsia="Calibri" w:hAnsi="Calibri" w:cs="Calibri"/>
              </w:rPr>
              <w:t>Approved by</w:t>
            </w:r>
          </w:p>
        </w:tc>
        <w:tc>
          <w:tcPr>
            <w:tcW w:w="6075" w:type="dxa"/>
          </w:tcPr>
          <w:p w14:paraId="20ADA71E" w14:textId="77777777" w:rsidR="00E23EE2" w:rsidRPr="00B44270" w:rsidRDefault="00E23EE2" w:rsidP="008E374F">
            <w:pPr>
              <w:spacing w:line="259" w:lineRule="auto"/>
              <w:rPr>
                <w:rFonts w:ascii="Calibri" w:eastAsia="Calibri" w:hAnsi="Calibri" w:cs="Calibri"/>
              </w:rPr>
            </w:pPr>
            <w:r w:rsidRPr="00B44270">
              <w:rPr>
                <w:rFonts w:ascii="Calibri" w:eastAsia="Calibri" w:hAnsi="Calibri" w:cs="Calibri"/>
              </w:rPr>
              <w:t>Principal</w:t>
            </w:r>
            <w:r>
              <w:rPr>
                <w:rFonts w:ascii="Calibri" w:eastAsia="Calibri" w:hAnsi="Calibri" w:cs="Calibri"/>
              </w:rPr>
              <w:t xml:space="preserve"> and School Council </w:t>
            </w:r>
          </w:p>
        </w:tc>
      </w:tr>
      <w:tr w:rsidR="00E23EE2" w14:paraId="0B853247" w14:textId="77777777" w:rsidTr="008E374F">
        <w:tc>
          <w:tcPr>
            <w:tcW w:w="2925" w:type="dxa"/>
          </w:tcPr>
          <w:p w14:paraId="77299259" w14:textId="77777777" w:rsidR="00E23EE2" w:rsidRPr="00B44270" w:rsidRDefault="00E23EE2" w:rsidP="008E374F">
            <w:pPr>
              <w:spacing w:line="259" w:lineRule="auto"/>
              <w:rPr>
                <w:rFonts w:ascii="Calibri" w:eastAsia="Calibri" w:hAnsi="Calibri" w:cs="Calibri"/>
              </w:rPr>
            </w:pPr>
            <w:r w:rsidRPr="00B44270">
              <w:rPr>
                <w:rFonts w:ascii="Calibri" w:eastAsia="Calibri" w:hAnsi="Calibri" w:cs="Calibri"/>
              </w:rPr>
              <w:t>Next scheduled review date</w:t>
            </w:r>
          </w:p>
        </w:tc>
        <w:tc>
          <w:tcPr>
            <w:tcW w:w="6075" w:type="dxa"/>
          </w:tcPr>
          <w:p w14:paraId="10E064BC" w14:textId="732B82CC" w:rsidR="00E23EE2" w:rsidRPr="00B44270" w:rsidRDefault="00E23EE2" w:rsidP="008E374F">
            <w:pPr>
              <w:spacing w:line="259" w:lineRule="auto"/>
              <w:rPr>
                <w:rFonts w:ascii="Calibri" w:eastAsia="Calibri" w:hAnsi="Calibri" w:cs="Calibri"/>
              </w:rPr>
            </w:pPr>
            <w:r>
              <w:rPr>
                <w:rFonts w:cs="Calibri"/>
              </w:rPr>
              <w:t>May 202</w:t>
            </w:r>
            <w:r>
              <w:rPr>
                <w:rFonts w:cs="Calibri"/>
              </w:rPr>
              <w:t>5</w:t>
            </w:r>
          </w:p>
        </w:tc>
      </w:tr>
      <w:bookmarkEnd w:id="1"/>
    </w:tbl>
    <w:p w14:paraId="361207D3" w14:textId="77777777" w:rsidR="00E23EE2" w:rsidRPr="002C1D78" w:rsidRDefault="00E23EE2" w:rsidP="004126FB">
      <w:pPr>
        <w:jc w:val="both"/>
      </w:pPr>
    </w:p>
    <w:sectPr w:rsidR="00E23EE2" w:rsidRPr="002C1D78" w:rsidSect="00FD2C15">
      <w:footerReference w:type="default" r:id="rId18"/>
      <w:pgSz w:w="11906" w:h="16838"/>
      <w:pgMar w:top="1440" w:right="1440" w:bottom="1440" w:left="1440" w:header="708" w:footer="708" w:gutter="0"/>
      <w:pgBorders w:offsetFrom="page">
        <w:top w:val="thinThickSmallGap" w:sz="24" w:space="24" w:color="002060"/>
        <w:left w:val="thinThickSmallGap" w:sz="24" w:space="24" w:color="002060"/>
        <w:bottom w:val="thickThinSmallGap" w:sz="24" w:space="24" w:color="002060"/>
        <w:right w:val="thickThinSmallGap" w:sz="2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50C9C" w14:textId="77777777" w:rsidR="00826209" w:rsidRDefault="00826209" w:rsidP="00877245">
      <w:pPr>
        <w:spacing w:after="0" w:line="240" w:lineRule="auto"/>
      </w:pPr>
      <w:r>
        <w:separator/>
      </w:r>
    </w:p>
  </w:endnote>
  <w:endnote w:type="continuationSeparator" w:id="0">
    <w:p w14:paraId="34EC5CFA" w14:textId="77777777" w:rsidR="00826209" w:rsidRDefault="00826209" w:rsidP="00877245">
      <w:pPr>
        <w:spacing w:after="0" w:line="240" w:lineRule="auto"/>
      </w:pPr>
      <w:r>
        <w:continuationSeparator/>
      </w:r>
    </w:p>
  </w:endnote>
  <w:endnote w:type="continuationNotice" w:id="1">
    <w:p w14:paraId="21C29FA0" w14:textId="77777777" w:rsidR="00826209" w:rsidRDefault="008262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729979"/>
      <w:docPartObj>
        <w:docPartGallery w:val="Page Numbers (Bottom of Page)"/>
        <w:docPartUnique/>
      </w:docPartObj>
    </w:sdtPr>
    <w:sdtEndPr>
      <w:rPr>
        <w:noProof/>
      </w:rPr>
    </w:sdtEndPr>
    <w:sdtContent>
      <w:p w14:paraId="1C1258AB" w14:textId="68647FDC" w:rsidR="00877245" w:rsidRDefault="00877245">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sdtContent>
  </w:sdt>
  <w:p w14:paraId="2095AF29" w14:textId="77777777" w:rsidR="00877245" w:rsidRDefault="00877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B0D32" w14:textId="77777777" w:rsidR="00826209" w:rsidRDefault="00826209" w:rsidP="00877245">
      <w:pPr>
        <w:spacing w:after="0" w:line="240" w:lineRule="auto"/>
      </w:pPr>
      <w:r>
        <w:separator/>
      </w:r>
    </w:p>
  </w:footnote>
  <w:footnote w:type="continuationSeparator" w:id="0">
    <w:p w14:paraId="2EBF6961" w14:textId="77777777" w:rsidR="00826209" w:rsidRDefault="00826209" w:rsidP="00877245">
      <w:pPr>
        <w:spacing w:after="0" w:line="240" w:lineRule="auto"/>
      </w:pPr>
      <w:r>
        <w:continuationSeparator/>
      </w:r>
    </w:p>
  </w:footnote>
  <w:footnote w:type="continuationNotice" w:id="1">
    <w:p w14:paraId="5BC34FA4" w14:textId="77777777" w:rsidR="00826209" w:rsidRDefault="0082620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196"/>
    <w:multiLevelType w:val="hybridMultilevel"/>
    <w:tmpl w:val="0A12D26C"/>
    <w:lvl w:ilvl="0" w:tplc="0C090001">
      <w:start w:val="1"/>
      <w:numFmt w:val="bullet"/>
      <w:lvlText w:val=""/>
      <w:lvlJc w:val="left"/>
      <w:pPr>
        <w:ind w:left="940" w:hanging="360"/>
      </w:pPr>
      <w:rPr>
        <w:rFonts w:ascii="Symbol" w:hAnsi="Symbol" w:hint="default"/>
      </w:rPr>
    </w:lvl>
    <w:lvl w:ilvl="1" w:tplc="0C090003">
      <w:start w:val="1"/>
      <w:numFmt w:val="bullet"/>
      <w:lvlText w:val="o"/>
      <w:lvlJc w:val="left"/>
      <w:pPr>
        <w:ind w:left="1660" w:hanging="360"/>
      </w:pPr>
      <w:rPr>
        <w:rFonts w:ascii="Courier New" w:hAnsi="Courier New" w:cs="Courier New" w:hint="default"/>
      </w:rPr>
    </w:lvl>
    <w:lvl w:ilvl="2" w:tplc="0C090005">
      <w:start w:val="1"/>
      <w:numFmt w:val="bullet"/>
      <w:lvlText w:val=""/>
      <w:lvlJc w:val="left"/>
      <w:pPr>
        <w:ind w:left="2380" w:hanging="360"/>
      </w:pPr>
      <w:rPr>
        <w:rFonts w:ascii="Wingdings" w:hAnsi="Wingdings" w:hint="default"/>
      </w:rPr>
    </w:lvl>
    <w:lvl w:ilvl="3" w:tplc="0C090001">
      <w:start w:val="1"/>
      <w:numFmt w:val="bullet"/>
      <w:lvlText w:val=""/>
      <w:lvlJc w:val="left"/>
      <w:pPr>
        <w:ind w:left="3100" w:hanging="360"/>
      </w:pPr>
      <w:rPr>
        <w:rFonts w:ascii="Symbol" w:hAnsi="Symbol" w:hint="default"/>
      </w:rPr>
    </w:lvl>
    <w:lvl w:ilvl="4" w:tplc="0C090003">
      <w:start w:val="1"/>
      <w:numFmt w:val="bullet"/>
      <w:lvlText w:val="o"/>
      <w:lvlJc w:val="left"/>
      <w:pPr>
        <w:ind w:left="3820" w:hanging="360"/>
      </w:pPr>
      <w:rPr>
        <w:rFonts w:ascii="Courier New" w:hAnsi="Courier New" w:cs="Courier New" w:hint="default"/>
      </w:rPr>
    </w:lvl>
    <w:lvl w:ilvl="5" w:tplc="0C090005">
      <w:start w:val="1"/>
      <w:numFmt w:val="bullet"/>
      <w:lvlText w:val=""/>
      <w:lvlJc w:val="left"/>
      <w:pPr>
        <w:ind w:left="4540" w:hanging="360"/>
      </w:pPr>
      <w:rPr>
        <w:rFonts w:ascii="Wingdings" w:hAnsi="Wingdings" w:hint="default"/>
      </w:rPr>
    </w:lvl>
    <w:lvl w:ilvl="6" w:tplc="0C090001">
      <w:start w:val="1"/>
      <w:numFmt w:val="bullet"/>
      <w:lvlText w:val=""/>
      <w:lvlJc w:val="left"/>
      <w:pPr>
        <w:ind w:left="5260" w:hanging="360"/>
      </w:pPr>
      <w:rPr>
        <w:rFonts w:ascii="Symbol" w:hAnsi="Symbol" w:hint="default"/>
      </w:rPr>
    </w:lvl>
    <w:lvl w:ilvl="7" w:tplc="0C090003">
      <w:start w:val="1"/>
      <w:numFmt w:val="bullet"/>
      <w:lvlText w:val="o"/>
      <w:lvlJc w:val="left"/>
      <w:pPr>
        <w:ind w:left="5980" w:hanging="360"/>
      </w:pPr>
      <w:rPr>
        <w:rFonts w:ascii="Courier New" w:hAnsi="Courier New" w:cs="Courier New" w:hint="default"/>
      </w:rPr>
    </w:lvl>
    <w:lvl w:ilvl="8" w:tplc="0C090005">
      <w:start w:val="1"/>
      <w:numFmt w:val="bullet"/>
      <w:lvlText w:val=""/>
      <w:lvlJc w:val="left"/>
      <w:pPr>
        <w:ind w:left="6700" w:hanging="360"/>
      </w:pPr>
      <w:rPr>
        <w:rFonts w:ascii="Wingdings" w:hAnsi="Wingdings" w:hint="default"/>
      </w:rPr>
    </w:lvl>
  </w:abstractNum>
  <w:abstractNum w:abstractNumId="1" w15:restartNumberingAfterBreak="0">
    <w:nsid w:val="03475B03"/>
    <w:multiLevelType w:val="hybridMultilevel"/>
    <w:tmpl w:val="98269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27AD1"/>
    <w:multiLevelType w:val="hybridMultilevel"/>
    <w:tmpl w:val="DDCC8B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C51B79"/>
    <w:multiLevelType w:val="hybridMultilevel"/>
    <w:tmpl w:val="1B42F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40003E"/>
    <w:multiLevelType w:val="hybridMultilevel"/>
    <w:tmpl w:val="76A62916"/>
    <w:lvl w:ilvl="0" w:tplc="78A8614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A347291"/>
    <w:multiLevelType w:val="hybridMultilevel"/>
    <w:tmpl w:val="0DF4B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55551A"/>
    <w:multiLevelType w:val="hybridMultilevel"/>
    <w:tmpl w:val="66D4515C"/>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836C6A"/>
    <w:multiLevelType w:val="multilevel"/>
    <w:tmpl w:val="C432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741F0A"/>
    <w:multiLevelType w:val="hybridMultilevel"/>
    <w:tmpl w:val="D8528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543919"/>
    <w:multiLevelType w:val="hybridMultilevel"/>
    <w:tmpl w:val="54E2C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C33CE8"/>
    <w:multiLevelType w:val="hybridMultilevel"/>
    <w:tmpl w:val="C1F089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C622F8"/>
    <w:multiLevelType w:val="hybridMultilevel"/>
    <w:tmpl w:val="9EE433EA"/>
    <w:lvl w:ilvl="0" w:tplc="F30CC8F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B53ADE"/>
    <w:multiLevelType w:val="hybridMultilevel"/>
    <w:tmpl w:val="2488C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3A52C9"/>
    <w:multiLevelType w:val="hybridMultilevel"/>
    <w:tmpl w:val="7F208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3C5F03"/>
    <w:multiLevelType w:val="hybridMultilevel"/>
    <w:tmpl w:val="5BA2D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25F7006"/>
    <w:multiLevelType w:val="hybridMultilevel"/>
    <w:tmpl w:val="FFFFFFFF"/>
    <w:lvl w:ilvl="0" w:tplc="ACB2D252">
      <w:start w:val="1"/>
      <w:numFmt w:val="bullet"/>
      <w:lvlText w:val=""/>
      <w:lvlJc w:val="left"/>
      <w:pPr>
        <w:ind w:left="720" w:hanging="360"/>
      </w:pPr>
      <w:rPr>
        <w:rFonts w:ascii="Symbol" w:hAnsi="Symbol" w:hint="default"/>
      </w:rPr>
    </w:lvl>
    <w:lvl w:ilvl="1" w:tplc="451A8456">
      <w:start w:val="1"/>
      <w:numFmt w:val="bullet"/>
      <w:lvlText w:val="o"/>
      <w:lvlJc w:val="left"/>
      <w:pPr>
        <w:ind w:left="1440" w:hanging="360"/>
      </w:pPr>
      <w:rPr>
        <w:rFonts w:ascii="Courier New" w:hAnsi="Courier New" w:hint="default"/>
      </w:rPr>
    </w:lvl>
    <w:lvl w:ilvl="2" w:tplc="6106A3C6">
      <w:start w:val="1"/>
      <w:numFmt w:val="bullet"/>
      <w:lvlText w:val=""/>
      <w:lvlJc w:val="left"/>
      <w:pPr>
        <w:ind w:left="2160" w:hanging="360"/>
      </w:pPr>
      <w:rPr>
        <w:rFonts w:ascii="Wingdings" w:hAnsi="Wingdings" w:hint="default"/>
      </w:rPr>
    </w:lvl>
    <w:lvl w:ilvl="3" w:tplc="4CE8E944">
      <w:start w:val="1"/>
      <w:numFmt w:val="bullet"/>
      <w:lvlText w:val=""/>
      <w:lvlJc w:val="left"/>
      <w:pPr>
        <w:ind w:left="2880" w:hanging="360"/>
      </w:pPr>
      <w:rPr>
        <w:rFonts w:ascii="Symbol" w:hAnsi="Symbol" w:hint="default"/>
      </w:rPr>
    </w:lvl>
    <w:lvl w:ilvl="4" w:tplc="9328FA46">
      <w:start w:val="1"/>
      <w:numFmt w:val="bullet"/>
      <w:lvlText w:val="o"/>
      <w:lvlJc w:val="left"/>
      <w:pPr>
        <w:ind w:left="3600" w:hanging="360"/>
      </w:pPr>
      <w:rPr>
        <w:rFonts w:ascii="Courier New" w:hAnsi="Courier New" w:hint="default"/>
      </w:rPr>
    </w:lvl>
    <w:lvl w:ilvl="5" w:tplc="D178A0E6">
      <w:start w:val="1"/>
      <w:numFmt w:val="bullet"/>
      <w:lvlText w:val=""/>
      <w:lvlJc w:val="left"/>
      <w:pPr>
        <w:ind w:left="4320" w:hanging="360"/>
      </w:pPr>
      <w:rPr>
        <w:rFonts w:ascii="Wingdings" w:hAnsi="Wingdings" w:hint="default"/>
      </w:rPr>
    </w:lvl>
    <w:lvl w:ilvl="6" w:tplc="24BA3A42">
      <w:start w:val="1"/>
      <w:numFmt w:val="bullet"/>
      <w:lvlText w:val=""/>
      <w:lvlJc w:val="left"/>
      <w:pPr>
        <w:ind w:left="5040" w:hanging="360"/>
      </w:pPr>
      <w:rPr>
        <w:rFonts w:ascii="Symbol" w:hAnsi="Symbol" w:hint="default"/>
      </w:rPr>
    </w:lvl>
    <w:lvl w:ilvl="7" w:tplc="5DB44204">
      <w:start w:val="1"/>
      <w:numFmt w:val="bullet"/>
      <w:lvlText w:val="o"/>
      <w:lvlJc w:val="left"/>
      <w:pPr>
        <w:ind w:left="5760" w:hanging="360"/>
      </w:pPr>
      <w:rPr>
        <w:rFonts w:ascii="Courier New" w:hAnsi="Courier New" w:hint="default"/>
      </w:rPr>
    </w:lvl>
    <w:lvl w:ilvl="8" w:tplc="07D255CA">
      <w:start w:val="1"/>
      <w:numFmt w:val="bullet"/>
      <w:lvlText w:val=""/>
      <w:lvlJc w:val="left"/>
      <w:pPr>
        <w:ind w:left="6480" w:hanging="360"/>
      </w:pPr>
      <w:rPr>
        <w:rFonts w:ascii="Wingdings" w:hAnsi="Wingdings" w:hint="default"/>
      </w:rPr>
    </w:lvl>
  </w:abstractNum>
  <w:abstractNum w:abstractNumId="23" w15:restartNumberingAfterBreak="0">
    <w:nsid w:val="43125B50"/>
    <w:multiLevelType w:val="hybridMultilevel"/>
    <w:tmpl w:val="85F20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B42BEA"/>
    <w:multiLevelType w:val="hybridMultilevel"/>
    <w:tmpl w:val="FD1495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7E64A7"/>
    <w:multiLevelType w:val="hybridMultilevel"/>
    <w:tmpl w:val="5BD2DCD6"/>
    <w:lvl w:ilvl="0" w:tplc="F30CC8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BF16B9"/>
    <w:multiLevelType w:val="hybridMultilevel"/>
    <w:tmpl w:val="D764C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46281F"/>
    <w:multiLevelType w:val="hybridMultilevel"/>
    <w:tmpl w:val="F0A46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42966035">
    <w:abstractNumId w:val="14"/>
  </w:num>
  <w:num w:numId="2" w16cid:durableId="1530756750">
    <w:abstractNumId w:val="8"/>
  </w:num>
  <w:num w:numId="3" w16cid:durableId="103695534">
    <w:abstractNumId w:val="33"/>
  </w:num>
  <w:num w:numId="4" w16cid:durableId="1487084869">
    <w:abstractNumId w:val="23"/>
  </w:num>
  <w:num w:numId="5" w16cid:durableId="736169888">
    <w:abstractNumId w:val="3"/>
  </w:num>
  <w:num w:numId="6" w16cid:durableId="1643198747">
    <w:abstractNumId w:val="7"/>
  </w:num>
  <w:num w:numId="7" w16cid:durableId="391848040">
    <w:abstractNumId w:val="24"/>
  </w:num>
  <w:num w:numId="8" w16cid:durableId="2027126477">
    <w:abstractNumId w:val="10"/>
  </w:num>
  <w:num w:numId="9" w16cid:durableId="1245266185">
    <w:abstractNumId w:val="9"/>
  </w:num>
  <w:num w:numId="10" w16cid:durableId="190725249">
    <w:abstractNumId w:val="26"/>
  </w:num>
  <w:num w:numId="11" w16cid:durableId="855340778">
    <w:abstractNumId w:val="19"/>
  </w:num>
  <w:num w:numId="12" w16cid:durableId="510679366">
    <w:abstractNumId w:val="2"/>
  </w:num>
  <w:num w:numId="13" w16cid:durableId="588583360">
    <w:abstractNumId w:val="11"/>
  </w:num>
  <w:num w:numId="14" w16cid:durableId="1747535797">
    <w:abstractNumId w:val="25"/>
  </w:num>
  <w:num w:numId="15" w16cid:durableId="316610107">
    <w:abstractNumId w:val="21"/>
  </w:num>
  <w:num w:numId="16" w16cid:durableId="1119691018">
    <w:abstractNumId w:val="13"/>
  </w:num>
  <w:num w:numId="17" w16cid:durableId="1905749823">
    <w:abstractNumId w:val="28"/>
  </w:num>
  <w:num w:numId="18" w16cid:durableId="2061976234">
    <w:abstractNumId w:val="27"/>
  </w:num>
  <w:num w:numId="19" w16cid:durableId="1571696214">
    <w:abstractNumId w:val="18"/>
  </w:num>
  <w:num w:numId="20" w16cid:durableId="162669443">
    <w:abstractNumId w:val="5"/>
  </w:num>
  <w:num w:numId="21" w16cid:durableId="1897661524">
    <w:abstractNumId w:val="12"/>
  </w:num>
  <w:num w:numId="22" w16cid:durableId="246813894">
    <w:abstractNumId w:val="30"/>
  </w:num>
  <w:num w:numId="23" w16cid:durableId="906308589">
    <w:abstractNumId w:val="6"/>
  </w:num>
  <w:num w:numId="24" w16cid:durableId="1875539993">
    <w:abstractNumId w:val="22"/>
  </w:num>
  <w:num w:numId="25" w16cid:durableId="2056813655">
    <w:abstractNumId w:val="17"/>
  </w:num>
  <w:num w:numId="26" w16cid:durableId="1306737256">
    <w:abstractNumId w:val="0"/>
  </w:num>
  <w:num w:numId="27" w16cid:durableId="1460418556">
    <w:abstractNumId w:val="0"/>
  </w:num>
  <w:num w:numId="28" w16cid:durableId="1846169029">
    <w:abstractNumId w:val="4"/>
  </w:num>
  <w:num w:numId="29" w16cid:durableId="1986277700">
    <w:abstractNumId w:val="20"/>
  </w:num>
  <w:num w:numId="30" w16cid:durableId="900479798">
    <w:abstractNumId w:val="15"/>
  </w:num>
  <w:num w:numId="31" w16cid:durableId="385495119">
    <w:abstractNumId w:val="16"/>
  </w:num>
  <w:num w:numId="32" w16cid:durableId="1026638911">
    <w:abstractNumId w:val="29"/>
  </w:num>
  <w:num w:numId="33" w16cid:durableId="2029981751">
    <w:abstractNumId w:val="32"/>
  </w:num>
  <w:num w:numId="34" w16cid:durableId="1621033205">
    <w:abstractNumId w:val="1"/>
  </w:num>
  <w:num w:numId="35" w16cid:durableId="16487064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33F"/>
    <w:rsid w:val="00004150"/>
    <w:rsid w:val="00005767"/>
    <w:rsid w:val="00006316"/>
    <w:rsid w:val="000378CA"/>
    <w:rsid w:val="00062496"/>
    <w:rsid w:val="00067432"/>
    <w:rsid w:val="00077D86"/>
    <w:rsid w:val="000A551A"/>
    <w:rsid w:val="000A65C8"/>
    <w:rsid w:val="000B2846"/>
    <w:rsid w:val="000B3610"/>
    <w:rsid w:val="000C042E"/>
    <w:rsid w:val="000C565D"/>
    <w:rsid w:val="000E6C11"/>
    <w:rsid w:val="00105954"/>
    <w:rsid w:val="00110D1E"/>
    <w:rsid w:val="00117C61"/>
    <w:rsid w:val="001319D6"/>
    <w:rsid w:val="00135F62"/>
    <w:rsid w:val="00141A0E"/>
    <w:rsid w:val="00141BF6"/>
    <w:rsid w:val="0016104C"/>
    <w:rsid w:val="00161168"/>
    <w:rsid w:val="00165A66"/>
    <w:rsid w:val="001710F7"/>
    <w:rsid w:val="0017644D"/>
    <w:rsid w:val="00177D70"/>
    <w:rsid w:val="00180687"/>
    <w:rsid w:val="00182563"/>
    <w:rsid w:val="00184525"/>
    <w:rsid w:val="001A16ED"/>
    <w:rsid w:val="001B045B"/>
    <w:rsid w:val="001B175E"/>
    <w:rsid w:val="001B58A0"/>
    <w:rsid w:val="001C38B9"/>
    <w:rsid w:val="001C7B83"/>
    <w:rsid w:val="001F3E1E"/>
    <w:rsid w:val="00206A7A"/>
    <w:rsid w:val="00215BA1"/>
    <w:rsid w:val="0022008F"/>
    <w:rsid w:val="00223F2D"/>
    <w:rsid w:val="002448E7"/>
    <w:rsid w:val="00265700"/>
    <w:rsid w:val="00272FFD"/>
    <w:rsid w:val="002757E4"/>
    <w:rsid w:val="00294C33"/>
    <w:rsid w:val="002B0234"/>
    <w:rsid w:val="002B3638"/>
    <w:rsid w:val="002B7A60"/>
    <w:rsid w:val="002C0791"/>
    <w:rsid w:val="002C1D78"/>
    <w:rsid w:val="002D6CF3"/>
    <w:rsid w:val="002F0915"/>
    <w:rsid w:val="00304370"/>
    <w:rsid w:val="00335D92"/>
    <w:rsid w:val="00340311"/>
    <w:rsid w:val="00342576"/>
    <w:rsid w:val="003645C1"/>
    <w:rsid w:val="003732C3"/>
    <w:rsid w:val="003A3C16"/>
    <w:rsid w:val="003A4CF5"/>
    <w:rsid w:val="003B2C73"/>
    <w:rsid w:val="003B2EDE"/>
    <w:rsid w:val="003E22F4"/>
    <w:rsid w:val="003F01B9"/>
    <w:rsid w:val="003F17CE"/>
    <w:rsid w:val="0040492D"/>
    <w:rsid w:val="004126FB"/>
    <w:rsid w:val="0041493B"/>
    <w:rsid w:val="00427FB8"/>
    <w:rsid w:val="004374FA"/>
    <w:rsid w:val="00461B29"/>
    <w:rsid w:val="004635AC"/>
    <w:rsid w:val="00472ADB"/>
    <w:rsid w:val="00473950"/>
    <w:rsid w:val="00491A04"/>
    <w:rsid w:val="0049667F"/>
    <w:rsid w:val="00497709"/>
    <w:rsid w:val="004E426F"/>
    <w:rsid w:val="004F2618"/>
    <w:rsid w:val="00503F6A"/>
    <w:rsid w:val="00506876"/>
    <w:rsid w:val="00517F90"/>
    <w:rsid w:val="00523DCC"/>
    <w:rsid w:val="00581C7D"/>
    <w:rsid w:val="00595CD8"/>
    <w:rsid w:val="005B5FC6"/>
    <w:rsid w:val="005C4DC3"/>
    <w:rsid w:val="005D0D87"/>
    <w:rsid w:val="005D3C42"/>
    <w:rsid w:val="005E0B7B"/>
    <w:rsid w:val="005E45CD"/>
    <w:rsid w:val="006018E1"/>
    <w:rsid w:val="0061475D"/>
    <w:rsid w:val="00622E56"/>
    <w:rsid w:val="00643942"/>
    <w:rsid w:val="00652F91"/>
    <w:rsid w:val="00657662"/>
    <w:rsid w:val="006812E2"/>
    <w:rsid w:val="006874B2"/>
    <w:rsid w:val="006D0A26"/>
    <w:rsid w:val="006D1ACC"/>
    <w:rsid w:val="006F240B"/>
    <w:rsid w:val="00706F5C"/>
    <w:rsid w:val="0071042A"/>
    <w:rsid w:val="0071619B"/>
    <w:rsid w:val="00721513"/>
    <w:rsid w:val="00727D78"/>
    <w:rsid w:val="0073177E"/>
    <w:rsid w:val="00731F01"/>
    <w:rsid w:val="0073284F"/>
    <w:rsid w:val="00735A02"/>
    <w:rsid w:val="00746FA7"/>
    <w:rsid w:val="00747DFA"/>
    <w:rsid w:val="00754908"/>
    <w:rsid w:val="00776323"/>
    <w:rsid w:val="00783AB5"/>
    <w:rsid w:val="00787AEF"/>
    <w:rsid w:val="007A0C91"/>
    <w:rsid w:val="007A5E69"/>
    <w:rsid w:val="007B2EDE"/>
    <w:rsid w:val="007B75E5"/>
    <w:rsid w:val="007C72F1"/>
    <w:rsid w:val="007D7BE7"/>
    <w:rsid w:val="007E38C0"/>
    <w:rsid w:val="007E63C8"/>
    <w:rsid w:val="007E7C09"/>
    <w:rsid w:val="007F6F38"/>
    <w:rsid w:val="0080202B"/>
    <w:rsid w:val="008132C4"/>
    <w:rsid w:val="00821831"/>
    <w:rsid w:val="00826209"/>
    <w:rsid w:val="0083779B"/>
    <w:rsid w:val="008401B9"/>
    <w:rsid w:val="00842893"/>
    <w:rsid w:val="008505BB"/>
    <w:rsid w:val="008552AE"/>
    <w:rsid w:val="00864544"/>
    <w:rsid w:val="00877245"/>
    <w:rsid w:val="008945AF"/>
    <w:rsid w:val="008B6322"/>
    <w:rsid w:val="008E39B9"/>
    <w:rsid w:val="008F633F"/>
    <w:rsid w:val="00907E61"/>
    <w:rsid w:val="009211D8"/>
    <w:rsid w:val="00931092"/>
    <w:rsid w:val="00935535"/>
    <w:rsid w:val="00950F95"/>
    <w:rsid w:val="009552F7"/>
    <w:rsid w:val="0096057E"/>
    <w:rsid w:val="009665DD"/>
    <w:rsid w:val="009666CF"/>
    <w:rsid w:val="009778A6"/>
    <w:rsid w:val="00992465"/>
    <w:rsid w:val="009A369F"/>
    <w:rsid w:val="009A3DED"/>
    <w:rsid w:val="009B083B"/>
    <w:rsid w:val="009C2215"/>
    <w:rsid w:val="009D5169"/>
    <w:rsid w:val="009D5A59"/>
    <w:rsid w:val="009E68AB"/>
    <w:rsid w:val="00A17B8D"/>
    <w:rsid w:val="00A35636"/>
    <w:rsid w:val="00A3742D"/>
    <w:rsid w:val="00A50BF8"/>
    <w:rsid w:val="00A7628E"/>
    <w:rsid w:val="00A762BE"/>
    <w:rsid w:val="00A85428"/>
    <w:rsid w:val="00A91D0F"/>
    <w:rsid w:val="00A92D61"/>
    <w:rsid w:val="00AA66BE"/>
    <w:rsid w:val="00AB692B"/>
    <w:rsid w:val="00AE5292"/>
    <w:rsid w:val="00AF616E"/>
    <w:rsid w:val="00AF794D"/>
    <w:rsid w:val="00B00B3B"/>
    <w:rsid w:val="00B52BB5"/>
    <w:rsid w:val="00B666AB"/>
    <w:rsid w:val="00B66792"/>
    <w:rsid w:val="00B74DF2"/>
    <w:rsid w:val="00B77115"/>
    <w:rsid w:val="00B9138A"/>
    <w:rsid w:val="00B960C4"/>
    <w:rsid w:val="00BA17BB"/>
    <w:rsid w:val="00BA5B69"/>
    <w:rsid w:val="00BB130B"/>
    <w:rsid w:val="00BB16FC"/>
    <w:rsid w:val="00BB1D8A"/>
    <w:rsid w:val="00BC6B4D"/>
    <w:rsid w:val="00BD0584"/>
    <w:rsid w:val="00BD73AB"/>
    <w:rsid w:val="00BE671A"/>
    <w:rsid w:val="00C12C6B"/>
    <w:rsid w:val="00C15CD9"/>
    <w:rsid w:val="00C34B9C"/>
    <w:rsid w:val="00C3777A"/>
    <w:rsid w:val="00C40040"/>
    <w:rsid w:val="00C415C1"/>
    <w:rsid w:val="00C422DB"/>
    <w:rsid w:val="00C664FA"/>
    <w:rsid w:val="00C83201"/>
    <w:rsid w:val="00C87C69"/>
    <w:rsid w:val="00CA5D6E"/>
    <w:rsid w:val="00CB0616"/>
    <w:rsid w:val="00CC0C1A"/>
    <w:rsid w:val="00CD1B23"/>
    <w:rsid w:val="00CD6AF8"/>
    <w:rsid w:val="00CD71E7"/>
    <w:rsid w:val="00CE0C60"/>
    <w:rsid w:val="00CE3837"/>
    <w:rsid w:val="00D054AC"/>
    <w:rsid w:val="00D1024E"/>
    <w:rsid w:val="00D109C5"/>
    <w:rsid w:val="00D1309F"/>
    <w:rsid w:val="00D26184"/>
    <w:rsid w:val="00D34748"/>
    <w:rsid w:val="00D3517B"/>
    <w:rsid w:val="00D60BD1"/>
    <w:rsid w:val="00D62459"/>
    <w:rsid w:val="00D6404C"/>
    <w:rsid w:val="00D64173"/>
    <w:rsid w:val="00D67D79"/>
    <w:rsid w:val="00D8347A"/>
    <w:rsid w:val="00D923AB"/>
    <w:rsid w:val="00DA1A79"/>
    <w:rsid w:val="00DA2C5F"/>
    <w:rsid w:val="00DB1297"/>
    <w:rsid w:val="00DC55E1"/>
    <w:rsid w:val="00DE6026"/>
    <w:rsid w:val="00DE78FE"/>
    <w:rsid w:val="00DF0ECA"/>
    <w:rsid w:val="00DF39A0"/>
    <w:rsid w:val="00E23335"/>
    <w:rsid w:val="00E23EE2"/>
    <w:rsid w:val="00E41186"/>
    <w:rsid w:val="00E504CD"/>
    <w:rsid w:val="00E527A4"/>
    <w:rsid w:val="00E52B30"/>
    <w:rsid w:val="00E62A3A"/>
    <w:rsid w:val="00E631BC"/>
    <w:rsid w:val="00EA5A59"/>
    <w:rsid w:val="00EE107C"/>
    <w:rsid w:val="00EE68B9"/>
    <w:rsid w:val="00F23BF3"/>
    <w:rsid w:val="00F2424C"/>
    <w:rsid w:val="00F31456"/>
    <w:rsid w:val="00F3596E"/>
    <w:rsid w:val="00F40FA4"/>
    <w:rsid w:val="00F44B79"/>
    <w:rsid w:val="00F452DB"/>
    <w:rsid w:val="00F55A25"/>
    <w:rsid w:val="00F868F0"/>
    <w:rsid w:val="00F86F49"/>
    <w:rsid w:val="00FA5301"/>
    <w:rsid w:val="00FB1C1C"/>
    <w:rsid w:val="00FD2682"/>
    <w:rsid w:val="00FD2C15"/>
    <w:rsid w:val="00FD71E2"/>
    <w:rsid w:val="00FF5FA8"/>
    <w:rsid w:val="00FF6DCF"/>
    <w:rsid w:val="03EFB296"/>
    <w:rsid w:val="0CD35813"/>
    <w:rsid w:val="11B0C414"/>
    <w:rsid w:val="126D2E8D"/>
    <w:rsid w:val="183A83B1"/>
    <w:rsid w:val="23FDDAFF"/>
    <w:rsid w:val="2B9CECC0"/>
    <w:rsid w:val="3C61DC8E"/>
    <w:rsid w:val="438E6266"/>
    <w:rsid w:val="5DDA1BB1"/>
    <w:rsid w:val="659126DF"/>
    <w:rsid w:val="6D48320D"/>
    <w:rsid w:val="6E0D95BD"/>
    <w:rsid w:val="7E410FC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D6911"/>
  <w15:chartTrackingRefBased/>
  <w15:docId w15:val="{ED0E1319-328B-42D5-AE2C-379DDD03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33F"/>
  </w:style>
  <w:style w:type="paragraph" w:styleId="Heading1">
    <w:name w:val="heading 1"/>
    <w:basedOn w:val="Normal"/>
    <w:next w:val="Normal"/>
    <w:link w:val="Heading1Char"/>
    <w:uiPriority w:val="9"/>
    <w:qFormat/>
    <w:rsid w:val="00A356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966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525"/>
    <w:pPr>
      <w:ind w:left="720"/>
      <w:contextualSpacing/>
    </w:pPr>
  </w:style>
  <w:style w:type="character" w:styleId="Hyperlink">
    <w:name w:val="Hyperlink"/>
    <w:basedOn w:val="DefaultParagraphFont"/>
    <w:uiPriority w:val="99"/>
    <w:unhideWhenUsed/>
    <w:rsid w:val="001F3E1E"/>
    <w:rPr>
      <w:color w:val="0563C1" w:themeColor="hyperlink"/>
      <w:u w:val="single"/>
    </w:rPr>
  </w:style>
  <w:style w:type="character" w:styleId="CommentReference">
    <w:name w:val="annotation reference"/>
    <w:basedOn w:val="DefaultParagraphFont"/>
    <w:uiPriority w:val="99"/>
    <w:semiHidden/>
    <w:unhideWhenUsed/>
    <w:rsid w:val="00062496"/>
    <w:rPr>
      <w:sz w:val="16"/>
      <w:szCs w:val="16"/>
    </w:rPr>
  </w:style>
  <w:style w:type="paragraph" w:styleId="CommentText">
    <w:name w:val="annotation text"/>
    <w:basedOn w:val="Normal"/>
    <w:link w:val="CommentTextChar"/>
    <w:uiPriority w:val="99"/>
    <w:semiHidden/>
    <w:unhideWhenUsed/>
    <w:rsid w:val="00062496"/>
    <w:pPr>
      <w:spacing w:line="240" w:lineRule="auto"/>
    </w:pPr>
    <w:rPr>
      <w:sz w:val="20"/>
      <w:szCs w:val="20"/>
    </w:rPr>
  </w:style>
  <w:style w:type="character" w:customStyle="1" w:styleId="CommentTextChar">
    <w:name w:val="Comment Text Char"/>
    <w:basedOn w:val="DefaultParagraphFont"/>
    <w:link w:val="CommentText"/>
    <w:uiPriority w:val="99"/>
    <w:semiHidden/>
    <w:rsid w:val="00062496"/>
    <w:rPr>
      <w:sz w:val="20"/>
      <w:szCs w:val="20"/>
    </w:rPr>
  </w:style>
  <w:style w:type="paragraph" w:styleId="CommentSubject">
    <w:name w:val="annotation subject"/>
    <w:basedOn w:val="CommentText"/>
    <w:next w:val="CommentText"/>
    <w:link w:val="CommentSubjectChar"/>
    <w:uiPriority w:val="99"/>
    <w:semiHidden/>
    <w:unhideWhenUsed/>
    <w:rsid w:val="00062496"/>
    <w:rPr>
      <w:b/>
      <w:bCs/>
    </w:rPr>
  </w:style>
  <w:style w:type="character" w:customStyle="1" w:styleId="CommentSubjectChar">
    <w:name w:val="Comment Subject Char"/>
    <w:basedOn w:val="CommentTextChar"/>
    <w:link w:val="CommentSubject"/>
    <w:uiPriority w:val="99"/>
    <w:semiHidden/>
    <w:rsid w:val="00062496"/>
    <w:rPr>
      <w:b/>
      <w:bCs/>
      <w:sz w:val="20"/>
      <w:szCs w:val="20"/>
    </w:rPr>
  </w:style>
  <w:style w:type="paragraph" w:styleId="BalloonText">
    <w:name w:val="Balloon Text"/>
    <w:basedOn w:val="Normal"/>
    <w:link w:val="BalloonTextChar"/>
    <w:uiPriority w:val="99"/>
    <w:semiHidden/>
    <w:unhideWhenUsed/>
    <w:rsid w:val="00062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496"/>
    <w:rPr>
      <w:rFonts w:ascii="Segoe UI" w:hAnsi="Segoe UI" w:cs="Segoe UI"/>
      <w:sz w:val="18"/>
      <w:szCs w:val="18"/>
    </w:rPr>
  </w:style>
  <w:style w:type="character" w:customStyle="1" w:styleId="Heading1Char">
    <w:name w:val="Heading 1 Char"/>
    <w:basedOn w:val="DefaultParagraphFont"/>
    <w:link w:val="Heading1"/>
    <w:uiPriority w:val="9"/>
    <w:rsid w:val="00A35636"/>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B9138A"/>
    <w:rPr>
      <w:color w:val="954F72" w:themeColor="followedHyperlink"/>
      <w:u w:val="single"/>
    </w:rPr>
  </w:style>
  <w:style w:type="paragraph" w:styleId="NormalWeb">
    <w:name w:val="Normal (Web)"/>
    <w:basedOn w:val="Normal"/>
    <w:uiPriority w:val="99"/>
    <w:unhideWhenUsed/>
    <w:rsid w:val="00FA530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8772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245"/>
  </w:style>
  <w:style w:type="paragraph" w:styleId="Footer">
    <w:name w:val="footer"/>
    <w:basedOn w:val="Normal"/>
    <w:link w:val="FooterChar"/>
    <w:uiPriority w:val="99"/>
    <w:unhideWhenUsed/>
    <w:rsid w:val="008772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245"/>
  </w:style>
  <w:style w:type="character" w:customStyle="1" w:styleId="normaltextrun">
    <w:name w:val="normaltextrun"/>
    <w:basedOn w:val="DefaultParagraphFont"/>
    <w:rsid w:val="00E62A3A"/>
  </w:style>
  <w:style w:type="character" w:customStyle="1" w:styleId="eop">
    <w:name w:val="eop"/>
    <w:basedOn w:val="DefaultParagraphFont"/>
    <w:rsid w:val="00E62A3A"/>
  </w:style>
  <w:style w:type="character" w:styleId="UnresolvedMention">
    <w:name w:val="Unresolved Mention"/>
    <w:basedOn w:val="DefaultParagraphFont"/>
    <w:uiPriority w:val="99"/>
    <w:semiHidden/>
    <w:unhideWhenUsed/>
    <w:rsid w:val="00473950"/>
    <w:rPr>
      <w:color w:val="605E5C"/>
      <w:shd w:val="clear" w:color="auto" w:fill="E1DFDD"/>
    </w:rPr>
  </w:style>
  <w:style w:type="character" w:customStyle="1" w:styleId="Heading2Char">
    <w:name w:val="Heading 2 Char"/>
    <w:basedOn w:val="DefaultParagraphFont"/>
    <w:link w:val="Heading2"/>
    <w:uiPriority w:val="9"/>
    <w:rsid w:val="0049667F"/>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7A0C91"/>
    <w:pPr>
      <w:spacing w:after="0" w:line="240" w:lineRule="auto"/>
    </w:pPr>
  </w:style>
  <w:style w:type="character" w:styleId="Mention">
    <w:name w:val="Mention"/>
    <w:basedOn w:val="DefaultParagraphFont"/>
    <w:uiPriority w:val="99"/>
    <w:unhideWhenUsed/>
    <w:rsid w:val="004374F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5084">
      <w:bodyDiv w:val="1"/>
      <w:marLeft w:val="0"/>
      <w:marRight w:val="0"/>
      <w:marTop w:val="0"/>
      <w:marBottom w:val="0"/>
      <w:divBdr>
        <w:top w:val="none" w:sz="0" w:space="0" w:color="auto"/>
        <w:left w:val="none" w:sz="0" w:space="0" w:color="auto"/>
        <w:bottom w:val="none" w:sz="0" w:space="0" w:color="auto"/>
        <w:right w:val="none" w:sz="0" w:space="0" w:color="auto"/>
      </w:divBdr>
    </w:div>
    <w:div w:id="83570849">
      <w:bodyDiv w:val="1"/>
      <w:marLeft w:val="0"/>
      <w:marRight w:val="0"/>
      <w:marTop w:val="0"/>
      <w:marBottom w:val="0"/>
      <w:divBdr>
        <w:top w:val="none" w:sz="0" w:space="0" w:color="auto"/>
        <w:left w:val="none" w:sz="0" w:space="0" w:color="auto"/>
        <w:bottom w:val="none" w:sz="0" w:space="0" w:color="auto"/>
        <w:right w:val="none" w:sz="0" w:space="0" w:color="auto"/>
      </w:divBdr>
    </w:div>
    <w:div w:id="643706378">
      <w:bodyDiv w:val="1"/>
      <w:marLeft w:val="0"/>
      <w:marRight w:val="0"/>
      <w:marTop w:val="0"/>
      <w:marBottom w:val="0"/>
      <w:divBdr>
        <w:top w:val="none" w:sz="0" w:space="0" w:color="auto"/>
        <w:left w:val="none" w:sz="0" w:space="0" w:color="auto"/>
        <w:bottom w:val="none" w:sz="0" w:space="0" w:color="auto"/>
        <w:right w:val="none" w:sz="0" w:space="0" w:color="auto"/>
      </w:divBdr>
    </w:div>
    <w:div w:id="959843940">
      <w:bodyDiv w:val="1"/>
      <w:marLeft w:val="0"/>
      <w:marRight w:val="0"/>
      <w:marTop w:val="0"/>
      <w:marBottom w:val="0"/>
      <w:divBdr>
        <w:top w:val="none" w:sz="0" w:space="0" w:color="auto"/>
        <w:left w:val="none" w:sz="0" w:space="0" w:color="auto"/>
        <w:bottom w:val="none" w:sz="0" w:space="0" w:color="auto"/>
        <w:right w:val="none" w:sz="0" w:space="0" w:color="auto"/>
      </w:divBdr>
    </w:div>
    <w:div w:id="200404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suspensions/policy"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2.education.vic.gov.au/pal/expulsions/guidance/decision" TargetMode="External"/><Relationship Id="rId2" Type="http://schemas.openxmlformats.org/officeDocument/2006/relationships/customXml" Target="../customXml/item2.xml"/><Relationship Id="rId16" Type="http://schemas.openxmlformats.org/officeDocument/2006/relationships/hyperlink" Target="https://www2.education.vic.gov.au/pal/suspensions/guidance/1-suspension-proces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restraint-seclusion/policy"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expulsion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Description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06E9D3-F519-4FAE-B853-754C206C1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CEC675-B158-4CC9-8E5B-F0F9D2E1E65A}">
  <ds:schemaRefs>
    <ds:schemaRef ds:uri="http://schemas.microsoft.com/sharepoint/events"/>
  </ds:schemaRefs>
</ds:datastoreItem>
</file>

<file path=customXml/itemProps3.xml><?xml version="1.0" encoding="utf-8"?>
<ds:datastoreItem xmlns:ds="http://schemas.openxmlformats.org/officeDocument/2006/customXml" ds:itemID="{7FAE3862-9D3A-4559-A9C5-50AF6BA6E509}">
  <ds:schemaRefs>
    <ds:schemaRef ds:uri="http://schemas.microsoft.com/office/2006/metadata/properties"/>
    <ds:schemaRef ds:uri="http://purl.org/dc/terms/"/>
    <ds:schemaRef ds:uri="http://schemas.microsoft.com/Sharepoint/v3"/>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61e538cb-f8c2-4c9c-ac78-9205d03c8849"/>
    <ds:schemaRef ds:uri="http://purl.org/dc/dcmitype/"/>
  </ds:schemaRefs>
</ds:datastoreItem>
</file>

<file path=customXml/itemProps4.xml><?xml version="1.0" encoding="utf-8"?>
<ds:datastoreItem xmlns:ds="http://schemas.openxmlformats.org/officeDocument/2006/customXml" ds:itemID="{0BAE1FC5-9F8E-41BF-B354-97C5434648E3}">
  <ds:schemaRefs>
    <ds:schemaRef ds:uri="http://schemas.openxmlformats.org/officeDocument/2006/bibliography"/>
  </ds:schemaRefs>
</ds:datastoreItem>
</file>

<file path=customXml/itemProps5.xml><?xml version="1.0" encoding="utf-8"?>
<ds:datastoreItem xmlns:ds="http://schemas.openxmlformats.org/officeDocument/2006/customXml" ds:itemID="{1F97897E-95E0-446B-A978-075E199168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2732</Words>
  <Characters>15577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Jenni Candy</cp:lastModifiedBy>
  <cp:revision>5</cp:revision>
  <cp:lastPrinted>2022-03-28T23:04:00Z</cp:lastPrinted>
  <dcterms:created xsi:type="dcterms:W3CDTF">2022-03-08T00:53:00Z</dcterms:created>
  <dcterms:modified xsi:type="dcterms:W3CDTF">2022-09-02T01:55:00Z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{d2f34abf-fbee-489e-9ced-9b0762bd2b13}</vt:lpwstr>
  </property>
  <property fmtid="{D5CDD505-2E9C-101B-9397-08002B2CF9AE}" pid="10" name="RecordPoint_ActiveItemWebId">
    <vt:lpwstr>{603f2397-5de8-47f6-bd19-8ee820c94c7c}</vt:lpwstr>
  </property>
  <property fmtid="{D5CDD505-2E9C-101B-9397-08002B2CF9AE}" pid="11" name="RecordPoint_RecordNumberSubmitted">
    <vt:lpwstr>R20211704881</vt:lpwstr>
  </property>
  <property fmtid="{D5CDD505-2E9C-101B-9397-08002B2CF9AE}" pid="12" name="RecordPoint_SubmissionCompleted">
    <vt:lpwstr>2021-11-23T12:23:01.6706916+11:00</vt:lpwstr>
  </property>
  <property fmtid="{D5CDD505-2E9C-101B-9397-08002B2CF9AE}" pid="13" name="_docset_NoMedatataSyncRequired">
    <vt:lpwstr>False</vt:lpwstr>
  </property>
  <property fmtid="{D5CDD505-2E9C-101B-9397-08002B2CF9AE}" pid="14" name="DET_EDRMS_RCSTaxHTField0">
    <vt:lpwstr>13.1.2 Internal Policy|ad985a07-89db-41e4-84da-e1a6cef79014</vt:lpwstr>
  </property>
  <property fmtid="{D5CDD505-2E9C-101B-9397-08002B2CF9AE}" pid="15" name="DET_EDRMS_SecClassTaxHTField0">
    <vt:lpwstr/>
  </property>
  <property fmtid="{D5CDD505-2E9C-101B-9397-08002B2CF9AE}" pid="16" name="DET_EDRMS_BusUnitTaxHTField0">
    <vt:lpwstr/>
  </property>
  <property fmtid="{D5CDD505-2E9C-101B-9397-08002B2CF9AE}" pid="17" name="TaxCatchAll">
    <vt:lpwstr>28;#13.1.2 Internal Policy|ad985a07-89db-41e4-84da-e1a6cef79014</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ies>
</file>